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54193A" w14:textId="77777777" w:rsidR="00B84C6F" w:rsidRPr="00B84C6F" w:rsidRDefault="00B84C6F" w:rsidP="00B84C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6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E0256B" wp14:editId="7D087400">
            <wp:extent cx="6000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4B45AF" w14:textId="2258A708" w:rsidR="00085155" w:rsidRPr="00B84C6F" w:rsidRDefault="00085155" w:rsidP="00B84C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6F">
        <w:rPr>
          <w:rFonts w:ascii="Times New Roman" w:hAnsi="Times New Roman" w:cs="Times New Roman"/>
          <w:b/>
          <w:sz w:val="28"/>
          <w:szCs w:val="28"/>
        </w:rPr>
        <w:t>РЕСПУБЛИКА КРЫМ</w:t>
      </w:r>
    </w:p>
    <w:p w14:paraId="65BD3605" w14:textId="77777777" w:rsidR="00085155" w:rsidRPr="00B84C6F" w:rsidRDefault="00085155" w:rsidP="00B84C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6F">
        <w:rPr>
          <w:rFonts w:ascii="Times New Roman" w:hAnsi="Times New Roman" w:cs="Times New Roman"/>
          <w:b/>
          <w:sz w:val="28"/>
          <w:szCs w:val="28"/>
        </w:rPr>
        <w:t>БАХЧИСАРАЙСКИЙ РАЙОН</w:t>
      </w:r>
    </w:p>
    <w:p w14:paraId="26CE49CA" w14:textId="3FBAAC76" w:rsidR="00085155" w:rsidRPr="00B84C6F" w:rsidRDefault="00061D4D" w:rsidP="00B84C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6F">
        <w:rPr>
          <w:rFonts w:ascii="Times New Roman" w:hAnsi="Times New Roman" w:cs="Times New Roman"/>
          <w:b/>
          <w:sz w:val="28"/>
          <w:szCs w:val="28"/>
        </w:rPr>
        <w:t>АРОМАТНЕНСКИЙ</w:t>
      </w:r>
      <w:r w:rsidR="00085155" w:rsidRPr="00B84C6F">
        <w:rPr>
          <w:rFonts w:ascii="Times New Roman" w:hAnsi="Times New Roman" w:cs="Times New Roman"/>
          <w:b/>
          <w:sz w:val="28"/>
          <w:szCs w:val="28"/>
        </w:rPr>
        <w:t xml:space="preserve"> СЕЛЬСКИЙ СОВЕТ</w:t>
      </w:r>
    </w:p>
    <w:p w14:paraId="52F19A68" w14:textId="77777777" w:rsidR="00085155" w:rsidRPr="00B84C6F" w:rsidRDefault="00085155" w:rsidP="00B84C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DF5E37" w14:textId="77777777" w:rsidR="00B84C6F" w:rsidRPr="00B84C6F" w:rsidRDefault="00B84C6F" w:rsidP="00B84C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14:paraId="282E34D4" w14:textId="77777777" w:rsidR="00B84C6F" w:rsidRPr="00B84C6F" w:rsidRDefault="00B84C6F" w:rsidP="00B84C6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84C6F">
        <w:rPr>
          <w:rFonts w:ascii="Times New Roman" w:hAnsi="Times New Roman" w:cs="Times New Roman"/>
          <w:b/>
          <w:sz w:val="28"/>
          <w:szCs w:val="28"/>
          <w:lang w:eastAsia="ru-RU"/>
        </w:rPr>
        <w:t>15-ая сессия</w:t>
      </w:r>
      <w:r w:rsidRPr="00B84C6F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84C6F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84C6F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84C6F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84C6F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84C6F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84C6F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84C6F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B84C6F">
        <w:rPr>
          <w:rFonts w:ascii="Times New Roman" w:hAnsi="Times New Roman" w:cs="Times New Roman"/>
          <w:b/>
          <w:sz w:val="28"/>
          <w:szCs w:val="28"/>
          <w:lang w:eastAsia="ru-RU"/>
        </w:rPr>
        <w:tab/>
        <w:t>2-го созыва</w:t>
      </w:r>
    </w:p>
    <w:p w14:paraId="0FAD827C" w14:textId="40CF50DD" w:rsidR="00B84C6F" w:rsidRPr="00B84C6F" w:rsidRDefault="00B84C6F" w:rsidP="00B84C6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«01» октября 2021 г. </w:t>
      </w:r>
      <w:r w:rsidRPr="00B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 </w:t>
      </w:r>
      <w:r w:rsidRPr="00B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</w:t>
      </w:r>
      <w:r w:rsidRPr="00B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84C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с. Ароматное</w:t>
      </w:r>
    </w:p>
    <w:p w14:paraId="1025F61D" w14:textId="77777777" w:rsidR="00B84C6F" w:rsidRPr="00B84C6F" w:rsidRDefault="00B84C6F" w:rsidP="00B84C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4F1DD3" w14:textId="24947E63" w:rsidR="00D64409" w:rsidRPr="00B84C6F" w:rsidRDefault="005921F7" w:rsidP="00B84C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C6F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проведения конкурсного отбора инициативных проектов для реализации на территории муниципального образования </w:t>
      </w:r>
      <w:r w:rsidR="002D4D94" w:rsidRPr="00B84C6F">
        <w:rPr>
          <w:rFonts w:ascii="Times New Roman" w:hAnsi="Times New Roman" w:cs="Times New Roman"/>
          <w:b/>
          <w:sz w:val="28"/>
          <w:szCs w:val="28"/>
        </w:rPr>
        <w:t>Ароматненское</w:t>
      </w:r>
      <w:r w:rsidRPr="00B84C6F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</w:t>
      </w:r>
      <w:r w:rsidR="002D4D94" w:rsidRPr="00B84C6F"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Pr="00B84C6F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Крым</w:t>
      </w:r>
    </w:p>
    <w:p w14:paraId="5CD90D94" w14:textId="1EA85F24" w:rsidR="00085155" w:rsidRPr="00B84C6F" w:rsidRDefault="00085155" w:rsidP="00B84C6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</w:t>
      </w:r>
      <w:r w:rsidR="005921F7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26.1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 октября 2003 года №131-ФЗ «Об общих принципах организации местного самоуправления 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Российской Федерации», руководствуясь Уставом муниципального образования </w:t>
      </w:r>
      <w:r w:rsidR="00061D4D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Бахчисарайского района Республики Крым, </w:t>
      </w:r>
      <w:r w:rsidR="00061D4D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Ароматненский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сельский совет</w:t>
      </w:r>
    </w:p>
    <w:p w14:paraId="692C542A" w14:textId="77777777" w:rsidR="005A4889" w:rsidRPr="00B84C6F" w:rsidRDefault="005A4889" w:rsidP="00B84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DEAC029" w14:textId="77777777" w:rsidR="00085155" w:rsidRPr="00B84C6F" w:rsidRDefault="00085155" w:rsidP="00B84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14:paraId="01DA8CC3" w14:textId="77777777" w:rsidR="00085155" w:rsidRPr="00B84C6F" w:rsidRDefault="00085155" w:rsidP="00B84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98D515" w14:textId="615BE580" w:rsidR="00D64409" w:rsidRPr="00B84C6F" w:rsidRDefault="00085155" w:rsidP="00B84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</w:t>
      </w:r>
      <w:r w:rsidR="005921F7" w:rsidRPr="00B84C6F">
        <w:rPr>
          <w:rFonts w:ascii="Times New Roman" w:hAnsi="Times New Roman" w:cs="Times New Roman"/>
          <w:sz w:val="28"/>
          <w:szCs w:val="28"/>
        </w:rPr>
        <w:t xml:space="preserve">Порядок проведения конкурсного отбора инициативных проектов для реализации на территории муниципального образования </w:t>
      </w:r>
      <w:r w:rsidR="002D4D94" w:rsidRPr="00B84C6F">
        <w:rPr>
          <w:rFonts w:ascii="Times New Roman" w:hAnsi="Times New Roman" w:cs="Times New Roman"/>
          <w:sz w:val="28"/>
          <w:szCs w:val="28"/>
        </w:rPr>
        <w:t>Ароматненское</w:t>
      </w:r>
      <w:r w:rsidR="005921F7" w:rsidRPr="00B84C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2D4D94" w:rsidRPr="00B84C6F">
        <w:rPr>
          <w:rFonts w:ascii="Times New Roman" w:hAnsi="Times New Roman" w:cs="Times New Roman"/>
          <w:sz w:val="28"/>
          <w:szCs w:val="28"/>
        </w:rPr>
        <w:t>Бахчисарайского</w:t>
      </w:r>
      <w:r w:rsidR="005921F7" w:rsidRPr="00B84C6F">
        <w:rPr>
          <w:rFonts w:ascii="Times New Roman" w:hAnsi="Times New Roman" w:cs="Times New Roman"/>
          <w:sz w:val="28"/>
          <w:szCs w:val="28"/>
        </w:rPr>
        <w:t xml:space="preserve"> района Республики Крым</w:t>
      </w:r>
    </w:p>
    <w:p w14:paraId="72333569" w14:textId="0325FED9" w:rsidR="00085155" w:rsidRPr="00B84C6F" w:rsidRDefault="00085155" w:rsidP="00B84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Настоящее решение подлежит официальному опубликованию 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в печатном издании, на информационном стенде администрации </w:t>
      </w:r>
      <w:r w:rsidR="00061D4D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Ароматненского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 сельского поселения и 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официальном сайте администрации муниципального образования </w:t>
      </w:r>
      <w:r w:rsidR="00B84C6F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http://aromatnoe-sovet.ru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.</w:t>
      </w:r>
    </w:p>
    <w:p w14:paraId="3194F508" w14:textId="77777777" w:rsidR="00085155" w:rsidRPr="00B84C6F" w:rsidRDefault="00085155" w:rsidP="00B84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3. Контроль за исполнением настоящего постановления 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оставляю 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собой.</w:t>
      </w:r>
    </w:p>
    <w:p w14:paraId="3A88FF5C" w14:textId="12A5BAAE" w:rsidR="00085155" w:rsidRPr="00B84C6F" w:rsidRDefault="00085155" w:rsidP="00B84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Уполномоченному должностному лицу 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Администрации </w:t>
      </w:r>
      <w:r w:rsidR="00061D4D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Бахчисарайского района Республики Крым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:</w:t>
      </w:r>
    </w:p>
    <w:p w14:paraId="34B942E4" w14:textId="7FA7775F" w:rsidR="00085155" w:rsidRPr="00B84C6F" w:rsidRDefault="00085155" w:rsidP="00B84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>.1.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Направить 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 w:rsidR="00061D4D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Бахчисарайского района Республики Крым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 в Министерство юстиции 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Крым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val="sr-Cyrl-CS" w:eastAsia="ru-RU"/>
        </w:rPr>
        <w:t xml:space="preserve"> для включения в регистр муниципальных нормативных правовых актов в установленный законом срок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4247EFD5" w14:textId="77777777" w:rsidR="00085155" w:rsidRPr="00B84C6F" w:rsidRDefault="00085155" w:rsidP="00B84C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C89166" w14:textId="1C3FCB39" w:rsidR="00085155" w:rsidRPr="00B84C6F" w:rsidRDefault="00085155" w:rsidP="00B84C6F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C6F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="00061D4D" w:rsidRPr="00B84C6F">
        <w:rPr>
          <w:rFonts w:ascii="Times New Roman" w:hAnsi="Times New Roman" w:cs="Times New Roman"/>
          <w:b/>
          <w:sz w:val="28"/>
          <w:szCs w:val="28"/>
        </w:rPr>
        <w:t>Ароматненского</w:t>
      </w:r>
      <w:r w:rsidRPr="00B84C6F">
        <w:rPr>
          <w:rFonts w:ascii="Times New Roman" w:hAnsi="Times New Roman" w:cs="Times New Roman"/>
          <w:b/>
          <w:sz w:val="28"/>
          <w:szCs w:val="28"/>
        </w:rPr>
        <w:t xml:space="preserve"> сельского совета </w:t>
      </w:r>
      <w:r w:rsidRPr="00B84C6F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r w:rsidR="00061D4D" w:rsidRPr="00B84C6F">
        <w:rPr>
          <w:rFonts w:ascii="Times New Roman" w:hAnsi="Times New Roman" w:cs="Times New Roman"/>
          <w:b/>
          <w:sz w:val="28"/>
          <w:szCs w:val="28"/>
        </w:rPr>
        <w:t xml:space="preserve">  И.А. Лизогуб</w:t>
      </w:r>
    </w:p>
    <w:p w14:paraId="157ED9CA" w14:textId="77777777" w:rsidR="00085155" w:rsidRPr="00B84C6F" w:rsidRDefault="00085155" w:rsidP="00B84C6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C6F">
        <w:rPr>
          <w:rFonts w:ascii="Times New Roman" w:hAnsi="Times New Roman" w:cs="Times New Roman"/>
          <w:sz w:val="28"/>
          <w:szCs w:val="28"/>
        </w:rPr>
        <w:br w:type="page"/>
      </w:r>
    </w:p>
    <w:p w14:paraId="4700A49A" w14:textId="77777777" w:rsidR="00B84C6F" w:rsidRDefault="00085155" w:rsidP="00B84C6F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1</w:t>
      </w:r>
      <w:r w:rsid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470B723E" w14:textId="6C8A8A8D" w:rsidR="00085155" w:rsidRPr="00B84C6F" w:rsidRDefault="00085155" w:rsidP="00B84C6F">
      <w:pPr>
        <w:widowControl w:val="0"/>
        <w:spacing w:after="0" w:line="240" w:lineRule="auto"/>
        <w:ind w:left="55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решению </w:t>
      </w: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="00061D4D"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Ароматненского</w:t>
      </w: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сельского совета</w:t>
      </w:r>
    </w:p>
    <w:p w14:paraId="1D2A8DD7" w14:textId="59052510" w:rsidR="00085155" w:rsidRPr="00B84C6F" w:rsidRDefault="00B84C6F" w:rsidP="00B84C6F">
      <w:pPr>
        <w:widowControl w:val="0"/>
        <w:spacing w:after="0" w:line="240" w:lineRule="auto"/>
        <w:ind w:firstLine="552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«01</w:t>
      </w:r>
      <w:r w:rsidR="00085155"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 2021 г. № 81</w:t>
      </w:r>
    </w:p>
    <w:p w14:paraId="0490385E" w14:textId="77777777" w:rsidR="00085155" w:rsidRPr="00B84C6F" w:rsidRDefault="00085155" w:rsidP="00B84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56DC23" w14:textId="5BF386F7" w:rsidR="005921F7" w:rsidRPr="00B84C6F" w:rsidRDefault="005921F7" w:rsidP="00B84C6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Порядок проведения конкурсного отбора инициативных проектов для реализации на территории муниципального образования </w:t>
      </w:r>
      <w:r w:rsidR="002D4D94"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Ароматненское</w:t>
      </w: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</w:t>
      </w:r>
      <w:r w:rsidR="002D4D94"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Бахчисарайского</w:t>
      </w: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Республики Крым</w:t>
      </w:r>
    </w:p>
    <w:p w14:paraId="2947D367" w14:textId="77777777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14:paraId="7A8D4691" w14:textId="5AA5E0E6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Настоящий Порядок устанавливает процедуру проведения конкурсного отбора инициативных проектов для реализации на территории муниципального образования </w:t>
      </w:r>
      <w:r w:rsidR="002D4D94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2D4D94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(далее – Порядок, конкурсный отбор).</w:t>
      </w:r>
    </w:p>
    <w:p w14:paraId="61891DCD" w14:textId="71EC6CDB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Конкурсный отбор проводится в случае, если в Администрацию </w:t>
      </w:r>
      <w:r w:rsidR="002D4D94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внесено несколько инициативных проектов, в том числе с описанием аналогичных по содержанию приоритетных проблем.</w:t>
      </w:r>
    </w:p>
    <w:p w14:paraId="78317811" w14:textId="3B652A42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Целью проведения конкурсного отбора является определение наиболее социально значимых инициативных проектов для последующего предоставления за счет средств бюджета муниципального образования бюджетных ассигнований на их реализацию.</w:t>
      </w:r>
    </w:p>
    <w:p w14:paraId="1950712D" w14:textId="7C057D02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Конкурсному отбору подлежат инициативные проекты, внесенные в Администрацию </w:t>
      </w:r>
      <w:r w:rsidR="002D4D94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их инициаторами. Участниками конкурсного отбора являются инициаторы проектов, внесенных (далее – участники конкурсного отбора).</w:t>
      </w:r>
    </w:p>
    <w:p w14:paraId="1921349B" w14:textId="184164A8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1.5. К участию в конкурсном отборе допускаются поступившие в Администрацию </w:t>
      </w:r>
      <w:r w:rsidR="002D4D94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инициативные проекты, соответствующие требованиям, установленным статьей 261 Федерального закона от 06.10.2003 № 131-ФЗ «Об общих принципах организации местного самоуправления в Российской Федерации».</w:t>
      </w:r>
    </w:p>
    <w:p w14:paraId="29EBE62B" w14:textId="77777777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Организация и проведение конкурсного отбора</w:t>
      </w:r>
    </w:p>
    <w:p w14:paraId="6701DEA3" w14:textId="36B853F0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Проведение конкурсного отбора осуществляется конкурсной комиссией по проведению конкурсного отбора инициативных проектов на </w:t>
      </w:r>
      <w:r w:rsidR="00B84C6F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территории муниципального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(далее - конкурсная комиссия).</w:t>
      </w:r>
    </w:p>
    <w:p w14:paraId="7137A670" w14:textId="080B9159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на территории муниципального образования </w:t>
      </w:r>
      <w:r w:rsidR="002D4D94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Ароматненское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 </w:t>
      </w:r>
      <w:r w:rsidR="002D4D94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Крым, 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утвержденным решением 24 сессии 2 созыва </w:t>
      </w:r>
      <w:r w:rsidR="002D4D94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 </w:t>
      </w:r>
      <w:r w:rsidR="002D4D94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Бахчисарайского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Крым от 17.05.2021 № 184.</w:t>
      </w:r>
    </w:p>
    <w:p w14:paraId="329455BC" w14:textId="59D1439D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 Организатором конкурсного отбора является Администрация </w:t>
      </w:r>
      <w:r w:rsidR="002D4D94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поселения, которая осуществляет следующие функции:</w:t>
      </w:r>
    </w:p>
    <w:p w14:paraId="7FA9DCCB" w14:textId="77777777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определяет дату, время и место проведения конкурсного отбора;</w:t>
      </w:r>
    </w:p>
    <w:p w14:paraId="32884D3C" w14:textId="77777777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формирует конкурсную комиссию;</w:t>
      </w:r>
    </w:p>
    <w:p w14:paraId="3207C972" w14:textId="77777777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информирует о проведении конкурсного отбора инициаторов проекта;</w:t>
      </w:r>
    </w:p>
    <w:p w14:paraId="490E9365" w14:textId="5FC2CE87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готовит извещение о проведении конкурсного отбора, обеспечивает его размещение на официальном сайте Администрации </w:t>
      </w:r>
      <w:r w:rsidR="002D4D94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сети «Интернет»;</w:t>
      </w:r>
    </w:p>
    <w:p w14:paraId="2B369688" w14:textId="2C0BCA10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передает в конкурсную комиссию инициативные проекты, поступивши в Администрацию </w:t>
      </w:r>
      <w:r w:rsidR="002D4D94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</w:t>
      </w:r>
      <w:r w:rsidR="00B84C6F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допущенные конкурсному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отбору, с приложением к каждому инициативному проект следующих документов:</w:t>
      </w:r>
    </w:p>
    <w:p w14:paraId="4A78E306" w14:textId="3DF00B16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информации в произвольной письменной форме об </w:t>
      </w:r>
      <w:r w:rsidR="00B84C6F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отнесении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инициативного проекта к вопросам местного значения, в рамках которых планируется реализация инициативного проекта;</w:t>
      </w:r>
    </w:p>
    <w:p w14:paraId="64171F47" w14:textId="0B768BAE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выписки из решения о бюджете или сводной бюджетной росписи бюджета муниципального образования о бюджетных ассигнованиях, предусмотренных на реализацию инициативного проекта в текущем году;</w:t>
      </w:r>
    </w:p>
    <w:p w14:paraId="0AE99D0F" w14:textId="6C37FB8F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 гарантийного письма в произвольной письменной форме о готовности юридических лиц, индивидуальных предпринимателей, общественных организаций, ТОС, ТСЖ, населения муниципального образования принять участие в </w:t>
      </w:r>
      <w:proofErr w:type="spellStart"/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софинансировании</w:t>
      </w:r>
      <w:proofErr w:type="spellEnd"/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ресурсов;</w:t>
      </w:r>
    </w:p>
    <w:p w14:paraId="3F3AF422" w14:textId="77777777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назначает дату первого заседания конкурсной комиссии;</w:t>
      </w:r>
    </w:p>
    <w:p w14:paraId="515A4E53" w14:textId="0F976058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осуществляет техническое обеспечение деятельности конкурсной комиссии;</w:t>
      </w:r>
    </w:p>
    <w:p w14:paraId="75A0D7CF" w14:textId="588E35D6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доводит до сведения участников конкурсного отбора о результатах конкурсного отбора.</w:t>
      </w:r>
    </w:p>
    <w:p w14:paraId="02F9227B" w14:textId="1CBD456D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Конкурсная комиссия осуществляет рассмотрение инициативных проектов в срок не более 20 дней со дня их поступления.</w:t>
      </w:r>
    </w:p>
    <w:p w14:paraId="01F97CDC" w14:textId="72A32519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Конкурсный отбор инициативных проектов и подведение итого осуществляются конкурсной комиссией в соответствии с критериями оценки проектов, указанными в приложении к настоящему Порядку.</w:t>
      </w:r>
    </w:p>
    <w:p w14:paraId="0F8AD061" w14:textId="0738524E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2.6.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14:paraId="5F2352E9" w14:textId="26E8CC2F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При проведении конкурсного отбора конкурсная комиссия осуществляет ранжирование инициативных проектов по набранному количеству баллов.</w:t>
      </w:r>
    </w:p>
    <w:p w14:paraId="5B00BEEA" w14:textId="0E00756E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 Победителями конкурсного отбора признаются инициативные проекты, набравшие наибольшее количество баллов по отношению к остальным инициативным проектам, с учетом общей суммы бюджетных ассигнований местного бюджета, предусмотренных на </w:t>
      </w:r>
      <w:proofErr w:type="spellStart"/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софинансирование</w:t>
      </w:r>
      <w:proofErr w:type="spellEnd"/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инициативных проектов в муниципальном образовании в текущем финансовом году.</w:t>
      </w:r>
    </w:p>
    <w:p w14:paraId="53161DFA" w14:textId="04BB4EE5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В случае, если два или более инициативных проекта получили равную оценку, наиболее высокий рейтинг присваивается инициативному проекту объем привлекаемых средств, из внебюджетных источников финансирования которого больше.</w:t>
      </w:r>
    </w:p>
    <w:p w14:paraId="2FAAB092" w14:textId="7329F671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В случае одинакового объема привлекаемых средств из внебюджетных источников финансирования более высокий рейтинг присваивается участнику с наиболее ранней датой внесения инициативного проекта.</w:t>
      </w:r>
    </w:p>
    <w:p w14:paraId="79544C78" w14:textId="1A372DFE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14:paraId="1B697C84" w14:textId="783D0C26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 Конкурсная комиссия формирует перечень прошедших конкурсный отбор проектов, набравших наибольшее количество баллов, который представляет в Администрацию </w:t>
      </w:r>
      <w:r w:rsidR="002D4D94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течение 3 дней со дня проведения заседания.</w:t>
      </w:r>
    </w:p>
    <w:p w14:paraId="15FE767B" w14:textId="5E03EF42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Организатор конкурсного отбора в течение 10 дней после принятия решения конкурсной комиссией доводит до сведения инициатора проекта его результаты.</w:t>
      </w:r>
    </w:p>
    <w:p w14:paraId="0A40AC34" w14:textId="3CF84609" w:rsidR="005921F7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2.14. Список инициативных проектов-победителей утверждается постановлением Администрации </w:t>
      </w:r>
      <w:r w:rsidR="002D4D94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Ароматненского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и размещается на сайте администрации и на информационном стенде по адресу: </w:t>
      </w:r>
      <w:r w:rsidR="00B84C6F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http://aromatnoe-sovet.ru</w:t>
      </w: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1059565" w14:textId="4DFF6756" w:rsidR="00CD3EF1" w:rsidRPr="00B84C6F" w:rsidRDefault="005921F7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Заявки, документы и материалы, прошедшие конкурсный отбор, участникам конку</w:t>
      </w:r>
      <w:r w:rsidR="00CD3EF1"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рсного отбора не возвращаются.</w:t>
      </w:r>
    </w:p>
    <w:p w14:paraId="5A2C302C" w14:textId="77777777" w:rsidR="00CD3EF1" w:rsidRPr="00B84C6F" w:rsidRDefault="00CD3EF1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5276E27A" w14:textId="1BA394BF" w:rsidR="002D4D94" w:rsidRPr="00B84C6F" w:rsidRDefault="002D4D94" w:rsidP="00B84C6F">
      <w:pPr>
        <w:widowControl w:val="0"/>
        <w:tabs>
          <w:tab w:val="left" w:pos="254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Приложение № 2</w:t>
      </w:r>
      <w:r w:rsidR="00B84C6F"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</w:p>
    <w:p w14:paraId="35DB32F2" w14:textId="77777777" w:rsidR="002D4D94" w:rsidRPr="00B84C6F" w:rsidRDefault="002D4D94" w:rsidP="00B84C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 решению </w:t>
      </w: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Ароматненского сельского совета</w:t>
      </w:r>
    </w:p>
    <w:p w14:paraId="353E3279" w14:textId="490A4233" w:rsidR="002D4D94" w:rsidRPr="00B84C6F" w:rsidRDefault="00B84C6F" w:rsidP="00B84C6F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 «01</w:t>
      </w:r>
      <w:r w:rsidR="002D4D94"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октября 2021г. № 81</w:t>
      </w:r>
    </w:p>
    <w:p w14:paraId="5B6B63C8" w14:textId="78E81810" w:rsidR="002D4D94" w:rsidRPr="00B84C6F" w:rsidRDefault="002D4D94" w:rsidP="00B84C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14:paraId="7AF01E29" w14:textId="77777777" w:rsidR="002D4D94" w:rsidRPr="00B84C6F" w:rsidRDefault="002D4D94" w:rsidP="00B84C6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29CF4908" w14:textId="23C1C33B" w:rsidR="00CD3EF1" w:rsidRPr="00B84C6F" w:rsidRDefault="00CD3EF1" w:rsidP="00B84C6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ОЦЕНКИ</w:t>
      </w:r>
    </w:p>
    <w:p w14:paraId="10316E62" w14:textId="6728907A" w:rsidR="00CD3EF1" w:rsidRPr="00B84C6F" w:rsidRDefault="00CD3EF1" w:rsidP="00B84C6F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инициативных проектов, представленных для конкурсного отбора</w:t>
      </w:r>
    </w:p>
    <w:p w14:paraId="1A3B960D" w14:textId="77777777" w:rsidR="00CB6771" w:rsidRPr="00B84C6F" w:rsidRDefault="00CB6771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66"/>
        <w:gridCol w:w="3682"/>
        <w:gridCol w:w="2663"/>
        <w:gridCol w:w="2582"/>
      </w:tblGrid>
      <w:tr w:rsidR="00CD3EF1" w:rsidRPr="00B84C6F" w14:paraId="1774C0C7" w14:textId="77777777" w:rsidTr="00CB6771">
        <w:tc>
          <w:tcPr>
            <w:tcW w:w="566" w:type="dxa"/>
          </w:tcPr>
          <w:p w14:paraId="6B2A8915" w14:textId="1A4B4E39" w:rsidR="00CD3EF1" w:rsidRPr="00B84C6F" w:rsidRDefault="00CD3EF1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2" w:type="dxa"/>
          </w:tcPr>
          <w:p w14:paraId="7E8153FC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Наименования критериев</w:t>
            </w:r>
          </w:p>
          <w:p w14:paraId="59D9DDF1" w14:textId="427FE2BB" w:rsidR="00CD3EF1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конкурсного отбора</w:t>
            </w:r>
          </w:p>
        </w:tc>
        <w:tc>
          <w:tcPr>
            <w:tcW w:w="2663" w:type="dxa"/>
          </w:tcPr>
          <w:p w14:paraId="548E43F4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Значения</w:t>
            </w:r>
          </w:p>
          <w:p w14:paraId="70D1C479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критериев</w:t>
            </w:r>
          </w:p>
          <w:p w14:paraId="1624555F" w14:textId="3A6B582F" w:rsidR="00CD3EF1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конкурсного отбора</w:t>
            </w:r>
          </w:p>
        </w:tc>
        <w:tc>
          <w:tcPr>
            <w:tcW w:w="2582" w:type="dxa"/>
          </w:tcPr>
          <w:p w14:paraId="1EFAA866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</w:t>
            </w:r>
          </w:p>
          <w:p w14:paraId="0AEBE9CB" w14:textId="111B17B7" w:rsidR="00CD3EF1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баллов</w:t>
            </w:r>
          </w:p>
        </w:tc>
      </w:tr>
      <w:tr w:rsidR="00CD3EF1" w:rsidRPr="00B84C6F" w14:paraId="1833DDF9" w14:textId="77777777" w:rsidTr="00CB6771">
        <w:tc>
          <w:tcPr>
            <w:tcW w:w="566" w:type="dxa"/>
          </w:tcPr>
          <w:p w14:paraId="75145653" w14:textId="31BA21DC" w:rsidR="00CD3EF1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2" w:type="dxa"/>
          </w:tcPr>
          <w:p w14:paraId="2840ABA9" w14:textId="1AAE00F9" w:rsidR="00CD3EF1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63" w:type="dxa"/>
          </w:tcPr>
          <w:p w14:paraId="54062F76" w14:textId="04AC7869" w:rsidR="00CD3EF1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82" w:type="dxa"/>
          </w:tcPr>
          <w:p w14:paraId="0C579D22" w14:textId="29439774" w:rsidR="00CD3EF1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666F66" w:rsidRPr="00B84C6F" w14:paraId="52778FDB" w14:textId="77777777" w:rsidTr="00CB6771">
        <w:tc>
          <w:tcPr>
            <w:tcW w:w="566" w:type="dxa"/>
          </w:tcPr>
          <w:p w14:paraId="18D74AEA" w14:textId="502EBDDB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27" w:type="dxa"/>
            <w:gridSpan w:val="3"/>
          </w:tcPr>
          <w:p w14:paraId="0D192ACE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и экономическая эффективность</w:t>
            </w:r>
          </w:p>
          <w:p w14:paraId="4A6CFECB" w14:textId="198BE0AD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проекта</w:t>
            </w:r>
          </w:p>
        </w:tc>
      </w:tr>
      <w:tr w:rsidR="00666F66" w:rsidRPr="00B84C6F" w14:paraId="15461C6A" w14:textId="77777777" w:rsidTr="00CB6771">
        <w:tc>
          <w:tcPr>
            <w:tcW w:w="566" w:type="dxa"/>
            <w:vMerge w:val="restart"/>
          </w:tcPr>
          <w:p w14:paraId="4FD6A3CB" w14:textId="4D806DFE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682" w:type="dxa"/>
            <w:vMerge w:val="restart"/>
          </w:tcPr>
          <w:p w14:paraId="4CC1B87F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</w:t>
            </w:r>
            <w:proofErr w:type="spellStart"/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благополучателей</w:t>
            </w:r>
            <w:proofErr w:type="spellEnd"/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</w:p>
          <w:p w14:paraId="3ECFB8C7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общей численности населения</w:t>
            </w:r>
          </w:p>
          <w:p w14:paraId="78567769" w14:textId="41F07F90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населенного пункта</w:t>
            </w:r>
          </w:p>
        </w:tc>
        <w:tc>
          <w:tcPr>
            <w:tcW w:w="2663" w:type="dxa"/>
          </w:tcPr>
          <w:p w14:paraId="28300117" w14:textId="1883EABE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61 до 100%</w:t>
            </w:r>
          </w:p>
        </w:tc>
        <w:tc>
          <w:tcPr>
            <w:tcW w:w="2582" w:type="dxa"/>
          </w:tcPr>
          <w:p w14:paraId="54A69244" w14:textId="62836709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666F66" w:rsidRPr="00B84C6F" w14:paraId="79BE7EDC" w14:textId="77777777" w:rsidTr="00CB6771">
        <w:tc>
          <w:tcPr>
            <w:tcW w:w="566" w:type="dxa"/>
            <w:vMerge/>
          </w:tcPr>
          <w:p w14:paraId="3DBCBC97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0C9BBB89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14:paraId="4D761F9B" w14:textId="19887E5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31 до 60%</w:t>
            </w:r>
          </w:p>
        </w:tc>
        <w:tc>
          <w:tcPr>
            <w:tcW w:w="2582" w:type="dxa"/>
          </w:tcPr>
          <w:p w14:paraId="47A756EC" w14:textId="545B2A43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666F66" w:rsidRPr="00B84C6F" w14:paraId="4611CAE6" w14:textId="77777777" w:rsidTr="00CB6771">
        <w:tc>
          <w:tcPr>
            <w:tcW w:w="566" w:type="dxa"/>
            <w:vMerge/>
          </w:tcPr>
          <w:p w14:paraId="1C15CA0A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0AF4AEE3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14:paraId="67E5F85A" w14:textId="77E2D148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 до 30%</w:t>
            </w:r>
          </w:p>
        </w:tc>
        <w:tc>
          <w:tcPr>
            <w:tcW w:w="2582" w:type="dxa"/>
          </w:tcPr>
          <w:p w14:paraId="7C75963E" w14:textId="18B7419E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66F66" w:rsidRPr="00B84C6F" w14:paraId="273CF57D" w14:textId="77777777" w:rsidTr="00CB6771">
        <w:tc>
          <w:tcPr>
            <w:tcW w:w="566" w:type="dxa"/>
            <w:vMerge w:val="restart"/>
          </w:tcPr>
          <w:p w14:paraId="33A1B57E" w14:textId="09BF8821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682" w:type="dxa"/>
            <w:vMerge w:val="restart"/>
          </w:tcPr>
          <w:p w14:paraId="5D9058B2" w14:textId="77777777" w:rsidR="00666F66" w:rsidRPr="00B84C6F" w:rsidRDefault="00666F66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«Долговечность»</w:t>
            </w:r>
          </w:p>
          <w:p w14:paraId="5DBC77BE" w14:textId="05A78B18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результатов проекта</w:t>
            </w:r>
          </w:p>
        </w:tc>
        <w:tc>
          <w:tcPr>
            <w:tcW w:w="2663" w:type="dxa"/>
          </w:tcPr>
          <w:p w14:paraId="224A8D1E" w14:textId="4830C5A9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более 5 лет</w:t>
            </w:r>
          </w:p>
        </w:tc>
        <w:tc>
          <w:tcPr>
            <w:tcW w:w="2582" w:type="dxa"/>
          </w:tcPr>
          <w:p w14:paraId="21146A41" w14:textId="71352AFE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66F66" w:rsidRPr="00B84C6F" w14:paraId="10B8424F" w14:textId="77777777" w:rsidTr="00CB6771">
        <w:tc>
          <w:tcPr>
            <w:tcW w:w="566" w:type="dxa"/>
            <w:vMerge/>
          </w:tcPr>
          <w:p w14:paraId="68A286E3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3E1DA16F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14:paraId="20071C50" w14:textId="77777777" w:rsidR="00666F66" w:rsidRPr="00B84C6F" w:rsidRDefault="00666F66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 1 года до 5</w:t>
            </w:r>
          </w:p>
          <w:p w14:paraId="11C6F98B" w14:textId="4BD5F3D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лет</w:t>
            </w:r>
          </w:p>
        </w:tc>
        <w:tc>
          <w:tcPr>
            <w:tcW w:w="2582" w:type="dxa"/>
          </w:tcPr>
          <w:p w14:paraId="195FF149" w14:textId="112024E0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666F66" w:rsidRPr="00B84C6F" w14:paraId="0B27C13E" w14:textId="77777777" w:rsidTr="00CB6771">
        <w:tc>
          <w:tcPr>
            <w:tcW w:w="566" w:type="dxa"/>
            <w:vMerge/>
          </w:tcPr>
          <w:p w14:paraId="1E08E4DE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5640ED04" w14:textId="77777777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14:paraId="13D1A087" w14:textId="60AF6A52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 0 до 1 года</w:t>
            </w:r>
          </w:p>
        </w:tc>
        <w:tc>
          <w:tcPr>
            <w:tcW w:w="2582" w:type="dxa"/>
          </w:tcPr>
          <w:p w14:paraId="6C0807FF" w14:textId="75829D85" w:rsidR="00666F66" w:rsidRPr="00B84C6F" w:rsidRDefault="00666F66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2F38" w:rsidRPr="00B84C6F" w14:paraId="523949E2" w14:textId="77777777" w:rsidTr="00CB6771">
        <w:tc>
          <w:tcPr>
            <w:tcW w:w="566" w:type="dxa"/>
            <w:vMerge w:val="restart"/>
          </w:tcPr>
          <w:p w14:paraId="574F9416" w14:textId="6F2974BD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682" w:type="dxa"/>
            <w:vMerge w:val="restart"/>
          </w:tcPr>
          <w:p w14:paraId="5D69E232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Возможность содержания и</w:t>
            </w:r>
          </w:p>
          <w:p w14:paraId="4217796C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эксплуатации объекта,</w:t>
            </w:r>
          </w:p>
          <w:p w14:paraId="1999F53C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возведенного в результате</w:t>
            </w:r>
          </w:p>
          <w:p w14:paraId="4261BFD6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 инициативного</w:t>
            </w:r>
          </w:p>
          <w:p w14:paraId="3B0941B2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проекта, за счет средств</w:t>
            </w:r>
          </w:p>
          <w:p w14:paraId="22F0FD77" w14:textId="6D2A120B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местного бюджета</w:t>
            </w:r>
          </w:p>
        </w:tc>
        <w:tc>
          <w:tcPr>
            <w:tcW w:w="2663" w:type="dxa"/>
          </w:tcPr>
          <w:p w14:paraId="1238802C" w14:textId="1926B45D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582" w:type="dxa"/>
          </w:tcPr>
          <w:p w14:paraId="1C99C578" w14:textId="1AB154D3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2F38" w:rsidRPr="00B84C6F" w14:paraId="282F3E1C" w14:textId="77777777" w:rsidTr="00CB6771">
        <w:tc>
          <w:tcPr>
            <w:tcW w:w="566" w:type="dxa"/>
            <w:vMerge/>
          </w:tcPr>
          <w:p w14:paraId="3DD5BD5B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4BCE1603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14:paraId="3C2F55A5" w14:textId="204DDF81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82" w:type="dxa"/>
          </w:tcPr>
          <w:p w14:paraId="7EF56BA3" w14:textId="649B7AB3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B2F38" w:rsidRPr="00B84C6F" w14:paraId="6B19DF9D" w14:textId="77777777" w:rsidTr="00CB6771">
        <w:tc>
          <w:tcPr>
            <w:tcW w:w="566" w:type="dxa"/>
          </w:tcPr>
          <w:p w14:paraId="4743274B" w14:textId="1A846C14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927" w:type="dxa"/>
            <w:gridSpan w:val="3"/>
          </w:tcPr>
          <w:p w14:paraId="3174DB9D" w14:textId="2C2CE24B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Степень у</w:t>
            </w:r>
            <w:r w:rsidR="00CB6771"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частия населения муниципального </w:t>
            </w: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образования в </w:t>
            </w:r>
            <w:r w:rsidR="00CB6771"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определении и решении проблемы, </w:t>
            </w: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заявленной</w:t>
            </w:r>
            <w:r w:rsidR="00CB6771"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в инициативном проекте </w:t>
            </w: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(оценивается по</w:t>
            </w:r>
            <w:r w:rsidR="00CB6771"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количеству членов инициативной </w:t>
            </w: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группы, уча</w:t>
            </w:r>
            <w:r w:rsidR="00CB6771"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стников собрания, поступивших в </w:t>
            </w: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администрацию предложений и замечаний к проекту)</w:t>
            </w:r>
          </w:p>
        </w:tc>
      </w:tr>
      <w:tr w:rsidR="00FB2F38" w:rsidRPr="00B84C6F" w14:paraId="207FE9C2" w14:textId="77777777" w:rsidTr="00CB6771">
        <w:tc>
          <w:tcPr>
            <w:tcW w:w="566" w:type="dxa"/>
            <w:vMerge w:val="restart"/>
          </w:tcPr>
          <w:p w14:paraId="0B76E5BD" w14:textId="7869BC75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682" w:type="dxa"/>
            <w:vMerge w:val="restart"/>
          </w:tcPr>
          <w:p w14:paraId="25D80767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населения в</w:t>
            </w:r>
          </w:p>
          <w:p w14:paraId="6BA0BB14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определении проблемы, на</w:t>
            </w:r>
          </w:p>
          <w:p w14:paraId="1035E51B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которой направлен</w:t>
            </w:r>
          </w:p>
          <w:p w14:paraId="6B5843DF" w14:textId="7EA2F394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инициативный проект</w:t>
            </w:r>
          </w:p>
        </w:tc>
        <w:tc>
          <w:tcPr>
            <w:tcW w:w="2663" w:type="dxa"/>
          </w:tcPr>
          <w:p w14:paraId="3430B567" w14:textId="53AC6E4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582" w:type="dxa"/>
          </w:tcPr>
          <w:p w14:paraId="4BABFFC4" w14:textId="48C83356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2F38" w:rsidRPr="00B84C6F" w14:paraId="7DA76972" w14:textId="77777777" w:rsidTr="00CB6771">
        <w:tc>
          <w:tcPr>
            <w:tcW w:w="566" w:type="dxa"/>
            <w:vMerge/>
          </w:tcPr>
          <w:p w14:paraId="566C38E4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10CF64FD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14:paraId="7F61EF6F" w14:textId="4D1C6A50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82" w:type="dxa"/>
          </w:tcPr>
          <w:p w14:paraId="6B2B77FF" w14:textId="6CDA2C3D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B2F38" w:rsidRPr="00B84C6F" w14:paraId="73671A97" w14:textId="77777777" w:rsidTr="00CB6771">
        <w:tc>
          <w:tcPr>
            <w:tcW w:w="566" w:type="dxa"/>
            <w:vMerge w:val="restart"/>
          </w:tcPr>
          <w:p w14:paraId="6AEE8700" w14:textId="75E7FDE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682" w:type="dxa"/>
            <w:vMerge w:val="restart"/>
          </w:tcPr>
          <w:p w14:paraId="5851CB39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Участие населения в</w:t>
            </w:r>
          </w:p>
          <w:p w14:paraId="54EE1BE7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определении параметров</w:t>
            </w:r>
          </w:p>
          <w:p w14:paraId="4DB150B9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инициативного проекта (размер,</w:t>
            </w:r>
          </w:p>
          <w:p w14:paraId="5BBDF27A" w14:textId="2672A0F3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объем)</w:t>
            </w:r>
          </w:p>
        </w:tc>
        <w:tc>
          <w:tcPr>
            <w:tcW w:w="2663" w:type="dxa"/>
          </w:tcPr>
          <w:p w14:paraId="210C0651" w14:textId="341697FE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582" w:type="dxa"/>
          </w:tcPr>
          <w:p w14:paraId="655B1CA7" w14:textId="634AC4EE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2F38" w:rsidRPr="00B84C6F" w14:paraId="0D7932AD" w14:textId="77777777" w:rsidTr="00CB6771">
        <w:tc>
          <w:tcPr>
            <w:tcW w:w="566" w:type="dxa"/>
            <w:vMerge/>
          </w:tcPr>
          <w:p w14:paraId="65F7CF7B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6EDF808A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14:paraId="0F532CB1" w14:textId="44C65AC3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82" w:type="dxa"/>
          </w:tcPr>
          <w:p w14:paraId="04E62DD7" w14:textId="0894CC53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B2F38" w:rsidRPr="00B84C6F" w14:paraId="2B32A5DB" w14:textId="77777777" w:rsidTr="00CB6771">
        <w:tc>
          <w:tcPr>
            <w:tcW w:w="566" w:type="dxa"/>
            <w:vMerge w:val="restart"/>
          </w:tcPr>
          <w:p w14:paraId="32B23A44" w14:textId="0B54E00C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3682" w:type="dxa"/>
            <w:vMerge w:val="restart"/>
          </w:tcPr>
          <w:p w14:paraId="4DD44BB7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Информирование населения</w:t>
            </w:r>
          </w:p>
          <w:p w14:paraId="6469894A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 процессе отбора приоритетной</w:t>
            </w:r>
          </w:p>
          <w:p w14:paraId="3FC4C59B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проблемы и</w:t>
            </w:r>
          </w:p>
          <w:p w14:paraId="7ADDB075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разработки инициативного</w:t>
            </w:r>
          </w:p>
          <w:p w14:paraId="7A7223CF" w14:textId="25C780F3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проекта</w:t>
            </w:r>
          </w:p>
        </w:tc>
        <w:tc>
          <w:tcPr>
            <w:tcW w:w="2663" w:type="dxa"/>
          </w:tcPr>
          <w:p w14:paraId="07D4A5A1" w14:textId="6B04DE15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2582" w:type="dxa"/>
          </w:tcPr>
          <w:p w14:paraId="03E2B47C" w14:textId="52616F64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B2F38" w:rsidRPr="00B84C6F" w14:paraId="33744D98" w14:textId="77777777" w:rsidTr="00CB6771">
        <w:tc>
          <w:tcPr>
            <w:tcW w:w="566" w:type="dxa"/>
            <w:vMerge/>
          </w:tcPr>
          <w:p w14:paraId="0C745F23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67728107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3" w:type="dxa"/>
          </w:tcPr>
          <w:p w14:paraId="2ECCD60A" w14:textId="15CAA182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582" w:type="dxa"/>
          </w:tcPr>
          <w:p w14:paraId="033C1813" w14:textId="19A2A25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B2F38" w:rsidRPr="00B84C6F" w14:paraId="266284F8" w14:textId="77777777" w:rsidTr="00CB6771">
        <w:tc>
          <w:tcPr>
            <w:tcW w:w="566" w:type="dxa"/>
          </w:tcPr>
          <w:p w14:paraId="77DB03B4" w14:textId="31EFACEE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927" w:type="dxa"/>
            <w:gridSpan w:val="3"/>
          </w:tcPr>
          <w:p w14:paraId="1195441B" w14:textId="6BAA73B1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Актуальность (острота) проблемы</w:t>
            </w:r>
          </w:p>
        </w:tc>
      </w:tr>
      <w:tr w:rsidR="00FB2F38" w:rsidRPr="00B84C6F" w14:paraId="2CBB20E5" w14:textId="77777777" w:rsidTr="00CB6771">
        <w:tc>
          <w:tcPr>
            <w:tcW w:w="566" w:type="dxa"/>
          </w:tcPr>
          <w:p w14:paraId="10928805" w14:textId="359F411F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682" w:type="dxa"/>
          </w:tcPr>
          <w:p w14:paraId="70B463D3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средняя - проблема</w:t>
            </w:r>
          </w:p>
          <w:p w14:paraId="53669AF3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достаточно широко осознается</w:t>
            </w:r>
          </w:p>
          <w:p w14:paraId="22533B83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целевой группой населения, ее</w:t>
            </w:r>
          </w:p>
          <w:p w14:paraId="6E1EE542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решение может привести к</w:t>
            </w:r>
          </w:p>
          <w:p w14:paraId="6078D140" w14:textId="324DF88F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улучшению качества жизни</w:t>
            </w:r>
          </w:p>
        </w:tc>
        <w:tc>
          <w:tcPr>
            <w:tcW w:w="2663" w:type="dxa"/>
          </w:tcPr>
          <w:p w14:paraId="16006F40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</w:tcPr>
          <w:p w14:paraId="29B8AC6A" w14:textId="01121B6D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2F38" w:rsidRPr="00B84C6F" w14:paraId="19A00CA3" w14:textId="77777777" w:rsidTr="00CB6771">
        <w:tc>
          <w:tcPr>
            <w:tcW w:w="566" w:type="dxa"/>
          </w:tcPr>
          <w:p w14:paraId="2A8ABBB9" w14:textId="2256CD7F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682" w:type="dxa"/>
          </w:tcPr>
          <w:p w14:paraId="33A44CFC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высокая - отсутствие</w:t>
            </w:r>
          </w:p>
          <w:p w14:paraId="412A3C02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решения будет негативно</w:t>
            </w:r>
          </w:p>
          <w:p w14:paraId="0C4CF81D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сказываться на качестве жизни</w:t>
            </w:r>
          </w:p>
          <w:p w14:paraId="27506700" w14:textId="7FD72CC6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населения</w:t>
            </w:r>
          </w:p>
        </w:tc>
        <w:tc>
          <w:tcPr>
            <w:tcW w:w="2663" w:type="dxa"/>
          </w:tcPr>
          <w:p w14:paraId="528C26B8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</w:tcPr>
          <w:p w14:paraId="65B631C4" w14:textId="3C3C220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2F38" w:rsidRPr="00B84C6F" w14:paraId="58F486F0" w14:textId="77777777" w:rsidTr="00CB6771">
        <w:tc>
          <w:tcPr>
            <w:tcW w:w="566" w:type="dxa"/>
          </w:tcPr>
          <w:p w14:paraId="300BC6D5" w14:textId="43A99489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682" w:type="dxa"/>
          </w:tcPr>
          <w:p w14:paraId="7C4F8E2A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очень высокая - решение</w:t>
            </w:r>
          </w:p>
          <w:p w14:paraId="130DDADF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проблемы необходимо для</w:t>
            </w:r>
          </w:p>
          <w:p w14:paraId="1E46428F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поддержания и сохранения условий жизнеобеспечения</w:t>
            </w:r>
          </w:p>
          <w:p w14:paraId="4ED793E6" w14:textId="08742D43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населения</w:t>
            </w:r>
          </w:p>
        </w:tc>
        <w:tc>
          <w:tcPr>
            <w:tcW w:w="2663" w:type="dxa"/>
          </w:tcPr>
          <w:p w14:paraId="3F51B313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</w:tcPr>
          <w:p w14:paraId="3C4FB58C" w14:textId="0FB57F24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B2F38" w:rsidRPr="00B84C6F" w14:paraId="7E043E95" w14:textId="77777777" w:rsidTr="00CB6771">
        <w:tc>
          <w:tcPr>
            <w:tcW w:w="566" w:type="dxa"/>
          </w:tcPr>
          <w:p w14:paraId="270F282E" w14:textId="5736A26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927" w:type="dxa"/>
            <w:gridSpan w:val="3"/>
          </w:tcPr>
          <w:p w14:paraId="746912D4" w14:textId="25BA3A4C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</w:t>
            </w:r>
            <w:r w:rsidR="00CB6771"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личие мероприятий по уменьшению </w:t>
            </w: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негативного возд</w:t>
            </w:r>
            <w:r w:rsidR="00CB6771"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ействия на состояние окружающей </w:t>
            </w: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среды и здоровья населения:</w:t>
            </w:r>
          </w:p>
        </w:tc>
      </w:tr>
      <w:tr w:rsidR="00FB2F38" w:rsidRPr="00B84C6F" w14:paraId="2A075B2F" w14:textId="77777777" w:rsidTr="00CB6771">
        <w:tc>
          <w:tcPr>
            <w:tcW w:w="566" w:type="dxa"/>
          </w:tcPr>
          <w:p w14:paraId="2B40606B" w14:textId="2D301F63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682" w:type="dxa"/>
          </w:tcPr>
          <w:p w14:paraId="5FBFC375" w14:textId="56C1F0CD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 предусматривается</w:t>
            </w:r>
          </w:p>
        </w:tc>
        <w:tc>
          <w:tcPr>
            <w:tcW w:w="2663" w:type="dxa"/>
          </w:tcPr>
          <w:p w14:paraId="5ABA507F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</w:tcPr>
          <w:p w14:paraId="38AEEEAE" w14:textId="34D38C0D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B2F38" w:rsidRPr="00B84C6F" w14:paraId="35CA87A6" w14:textId="77777777" w:rsidTr="00CB6771">
        <w:tc>
          <w:tcPr>
            <w:tcW w:w="566" w:type="dxa"/>
          </w:tcPr>
          <w:p w14:paraId="513F2F7A" w14:textId="01211123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682" w:type="dxa"/>
          </w:tcPr>
          <w:p w14:paraId="02477A69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наличие мероприятий,</w:t>
            </w:r>
          </w:p>
          <w:p w14:paraId="0B2FBEED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связанных с обустройством</w:t>
            </w:r>
          </w:p>
          <w:p w14:paraId="41BC4718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территории населенного пункта</w:t>
            </w:r>
          </w:p>
          <w:p w14:paraId="6F0028A4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(озеленение, расчистка и</w:t>
            </w:r>
          </w:p>
          <w:p w14:paraId="742410B0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обустройство водных объектов,</w:t>
            </w:r>
          </w:p>
          <w:p w14:paraId="000D3FBA" w14:textId="26A12C8C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ликвидация свалок и т.п.)</w:t>
            </w:r>
          </w:p>
        </w:tc>
        <w:tc>
          <w:tcPr>
            <w:tcW w:w="2663" w:type="dxa"/>
          </w:tcPr>
          <w:p w14:paraId="17528556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</w:tcPr>
          <w:p w14:paraId="53D1E1A6" w14:textId="205478EA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2F38" w:rsidRPr="00B84C6F" w14:paraId="3BD57445" w14:textId="77777777" w:rsidTr="00CB6771">
        <w:tc>
          <w:tcPr>
            <w:tcW w:w="566" w:type="dxa"/>
          </w:tcPr>
          <w:p w14:paraId="4CA36FA2" w14:textId="283B74DF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3682" w:type="dxa"/>
          </w:tcPr>
          <w:p w14:paraId="407B1170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sz w:val="28"/>
                <w:szCs w:val="28"/>
              </w:rPr>
              <w:t>наличие проектов,</w:t>
            </w:r>
          </w:p>
          <w:p w14:paraId="4C58C244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sz w:val="28"/>
                <w:szCs w:val="28"/>
              </w:rPr>
              <w:t>связанных с уменьшением</w:t>
            </w:r>
          </w:p>
          <w:p w14:paraId="0421769C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sz w:val="28"/>
                <w:szCs w:val="28"/>
              </w:rPr>
              <w:t>негативного воздействия</w:t>
            </w:r>
          </w:p>
          <w:p w14:paraId="12CFF23A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sz w:val="28"/>
                <w:szCs w:val="28"/>
              </w:rPr>
              <w:t>на состояние окружающей</w:t>
            </w:r>
          </w:p>
          <w:p w14:paraId="4E8C4D59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sz w:val="28"/>
                <w:szCs w:val="28"/>
              </w:rPr>
              <w:t>среды (обустройство</w:t>
            </w:r>
          </w:p>
          <w:p w14:paraId="77802499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sz w:val="28"/>
                <w:szCs w:val="28"/>
              </w:rPr>
              <w:t>парковых зон,</w:t>
            </w:r>
          </w:p>
          <w:p w14:paraId="0A08F68C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sz w:val="28"/>
                <w:szCs w:val="28"/>
              </w:rPr>
              <w:t>строительство и</w:t>
            </w:r>
          </w:p>
          <w:p w14:paraId="14E7212B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sz w:val="28"/>
                <w:szCs w:val="28"/>
              </w:rPr>
              <w:t>реконструкция очистных</w:t>
            </w:r>
          </w:p>
          <w:p w14:paraId="34FE7EDB" w14:textId="01F02CF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sz w:val="28"/>
                <w:szCs w:val="28"/>
              </w:rPr>
              <w:t>сооружений и пр.)</w:t>
            </w:r>
          </w:p>
        </w:tc>
        <w:tc>
          <w:tcPr>
            <w:tcW w:w="2663" w:type="dxa"/>
          </w:tcPr>
          <w:p w14:paraId="22556BB5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</w:tcPr>
          <w:p w14:paraId="4211B18E" w14:textId="2EB97F54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FB2F38" w:rsidRPr="00B84C6F" w14:paraId="5578E6AF" w14:textId="77777777" w:rsidTr="00CB6771">
        <w:tc>
          <w:tcPr>
            <w:tcW w:w="566" w:type="dxa"/>
          </w:tcPr>
          <w:p w14:paraId="51D6470B" w14:textId="1F10FE40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8927" w:type="dxa"/>
            <w:gridSpan w:val="3"/>
          </w:tcPr>
          <w:p w14:paraId="42F89500" w14:textId="48204C8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Вклад участников</w:t>
            </w:r>
            <w:r w:rsidR="00CB6771"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реализации проекта в его </w:t>
            </w: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финансирование</w:t>
            </w:r>
          </w:p>
        </w:tc>
      </w:tr>
      <w:tr w:rsidR="00FB2F38" w:rsidRPr="00B84C6F" w14:paraId="59AFC473" w14:textId="77777777" w:rsidTr="00CB6771">
        <w:tc>
          <w:tcPr>
            <w:tcW w:w="566" w:type="dxa"/>
            <w:vMerge w:val="restart"/>
          </w:tcPr>
          <w:p w14:paraId="628AA9A7" w14:textId="3EBF0E62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3682" w:type="dxa"/>
            <w:vMerge w:val="restart"/>
          </w:tcPr>
          <w:p w14:paraId="61214F83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Уровень </w:t>
            </w:r>
            <w:proofErr w:type="spellStart"/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софинансирования</w:t>
            </w:r>
            <w:proofErr w:type="spellEnd"/>
          </w:p>
          <w:p w14:paraId="55F4473B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проекта со стороны бюджета</w:t>
            </w:r>
          </w:p>
          <w:p w14:paraId="7C9B5C22" w14:textId="175D78D4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2663" w:type="dxa"/>
          </w:tcPr>
          <w:p w14:paraId="6F2A76D7" w14:textId="74E4CDED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 5% и свыше</w:t>
            </w:r>
          </w:p>
        </w:tc>
        <w:tc>
          <w:tcPr>
            <w:tcW w:w="2582" w:type="dxa"/>
          </w:tcPr>
          <w:p w14:paraId="4B1E04ED" w14:textId="2A0F143A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2F38" w:rsidRPr="00B84C6F" w14:paraId="201F0111" w14:textId="77777777" w:rsidTr="00CB6771">
        <w:tc>
          <w:tcPr>
            <w:tcW w:w="566" w:type="dxa"/>
            <w:vMerge/>
          </w:tcPr>
          <w:p w14:paraId="289CA693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1CAF1B03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63" w:type="dxa"/>
          </w:tcPr>
          <w:p w14:paraId="04AC121E" w14:textId="15D343AB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от 3% до 5%</w:t>
            </w:r>
          </w:p>
        </w:tc>
        <w:tc>
          <w:tcPr>
            <w:tcW w:w="2582" w:type="dxa"/>
          </w:tcPr>
          <w:p w14:paraId="583FBC13" w14:textId="636AFC20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B2F38" w:rsidRPr="00B84C6F" w14:paraId="75C47018" w14:textId="77777777" w:rsidTr="00CB6771">
        <w:tc>
          <w:tcPr>
            <w:tcW w:w="566" w:type="dxa"/>
            <w:vMerge/>
          </w:tcPr>
          <w:p w14:paraId="4F6A49BF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3B9BFD41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63" w:type="dxa"/>
          </w:tcPr>
          <w:p w14:paraId="6A4F6A6C" w14:textId="7C7B1AD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до 3%</w:t>
            </w:r>
          </w:p>
        </w:tc>
        <w:tc>
          <w:tcPr>
            <w:tcW w:w="2582" w:type="dxa"/>
          </w:tcPr>
          <w:p w14:paraId="03B299D7" w14:textId="752C06D9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B2F38" w:rsidRPr="00B84C6F" w14:paraId="79B149D5" w14:textId="77777777" w:rsidTr="00CB6771">
        <w:tc>
          <w:tcPr>
            <w:tcW w:w="566" w:type="dxa"/>
            <w:vMerge w:val="restart"/>
          </w:tcPr>
          <w:p w14:paraId="5D3F0900" w14:textId="02C75A6C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3682" w:type="dxa"/>
            <w:vMerge w:val="restart"/>
          </w:tcPr>
          <w:p w14:paraId="753E4063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Уровень </w:t>
            </w:r>
            <w:proofErr w:type="spellStart"/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софинансирования</w:t>
            </w:r>
            <w:proofErr w:type="spellEnd"/>
          </w:p>
          <w:p w14:paraId="56493AF0" w14:textId="70391ABC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проекта со стороны населения</w:t>
            </w:r>
          </w:p>
        </w:tc>
        <w:tc>
          <w:tcPr>
            <w:tcW w:w="2663" w:type="dxa"/>
          </w:tcPr>
          <w:p w14:paraId="5266DF48" w14:textId="1B4B52C8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2582" w:type="dxa"/>
          </w:tcPr>
          <w:p w14:paraId="4F909BAE" w14:textId="41591981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2F38" w:rsidRPr="00B84C6F" w14:paraId="76D95B4C" w14:textId="77777777" w:rsidTr="00CB6771">
        <w:tc>
          <w:tcPr>
            <w:tcW w:w="566" w:type="dxa"/>
            <w:vMerge/>
          </w:tcPr>
          <w:p w14:paraId="1029D3DE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2FB1A68B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63" w:type="dxa"/>
          </w:tcPr>
          <w:p w14:paraId="4D4EF37E" w14:textId="5E7554FD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2582" w:type="dxa"/>
          </w:tcPr>
          <w:p w14:paraId="68E0102C" w14:textId="3B556AB4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B2F38" w:rsidRPr="00B84C6F" w14:paraId="767F545F" w14:textId="77777777" w:rsidTr="00CB6771">
        <w:tc>
          <w:tcPr>
            <w:tcW w:w="566" w:type="dxa"/>
            <w:vMerge/>
          </w:tcPr>
          <w:p w14:paraId="3D12E062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1836D849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63" w:type="dxa"/>
          </w:tcPr>
          <w:p w14:paraId="0B142358" w14:textId="351074A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0%</w:t>
            </w:r>
          </w:p>
        </w:tc>
        <w:tc>
          <w:tcPr>
            <w:tcW w:w="2582" w:type="dxa"/>
          </w:tcPr>
          <w:p w14:paraId="1E9C8AA3" w14:textId="0D37B70D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FB2F38" w:rsidRPr="00B84C6F" w14:paraId="3113827E" w14:textId="77777777" w:rsidTr="00CB6771">
        <w:tc>
          <w:tcPr>
            <w:tcW w:w="566" w:type="dxa"/>
            <w:vMerge w:val="restart"/>
          </w:tcPr>
          <w:p w14:paraId="0792D4AB" w14:textId="485F13D9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3682" w:type="dxa"/>
            <w:vMerge w:val="restart"/>
          </w:tcPr>
          <w:p w14:paraId="02A73864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Уровень </w:t>
            </w:r>
            <w:proofErr w:type="spellStart"/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софинансирования</w:t>
            </w:r>
            <w:proofErr w:type="spellEnd"/>
          </w:p>
          <w:p w14:paraId="642B0661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проекта со стороны организаций</w:t>
            </w:r>
          </w:p>
          <w:p w14:paraId="61A09DF7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 других внебюджетных</w:t>
            </w:r>
          </w:p>
          <w:p w14:paraId="26F554FA" w14:textId="69D8FEB2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источников</w:t>
            </w:r>
          </w:p>
        </w:tc>
        <w:tc>
          <w:tcPr>
            <w:tcW w:w="2663" w:type="dxa"/>
          </w:tcPr>
          <w:p w14:paraId="2CC9BEC8" w14:textId="3C16968F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1% и свыше</w:t>
            </w:r>
          </w:p>
        </w:tc>
        <w:tc>
          <w:tcPr>
            <w:tcW w:w="2582" w:type="dxa"/>
          </w:tcPr>
          <w:p w14:paraId="52A8CED4" w14:textId="499AB5C1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B2F38" w:rsidRPr="00B84C6F" w14:paraId="2A42D293" w14:textId="77777777" w:rsidTr="00CB6771">
        <w:tc>
          <w:tcPr>
            <w:tcW w:w="566" w:type="dxa"/>
            <w:vMerge/>
          </w:tcPr>
          <w:p w14:paraId="69EE0277" w14:textId="52060D7B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6AE18A2F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63" w:type="dxa"/>
          </w:tcPr>
          <w:p w14:paraId="697F300C" w14:textId="5C279BAA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0,5% до 1%</w:t>
            </w:r>
          </w:p>
        </w:tc>
        <w:tc>
          <w:tcPr>
            <w:tcW w:w="2582" w:type="dxa"/>
          </w:tcPr>
          <w:p w14:paraId="4F6329AE" w14:textId="768BA298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FB2F38" w:rsidRPr="00B84C6F" w14:paraId="083533B6" w14:textId="77777777" w:rsidTr="00CB6771">
        <w:tc>
          <w:tcPr>
            <w:tcW w:w="566" w:type="dxa"/>
            <w:vMerge/>
          </w:tcPr>
          <w:p w14:paraId="3445EEB4" w14:textId="7777777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79E34422" w14:textId="77777777" w:rsidR="00FB2F38" w:rsidRPr="00B84C6F" w:rsidRDefault="00FB2F38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63" w:type="dxa"/>
          </w:tcPr>
          <w:p w14:paraId="1EB9B6E7" w14:textId="65E99940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0%</w:t>
            </w:r>
          </w:p>
        </w:tc>
        <w:tc>
          <w:tcPr>
            <w:tcW w:w="2582" w:type="dxa"/>
          </w:tcPr>
          <w:p w14:paraId="55AA7AC8" w14:textId="4DA92C27" w:rsidR="00FB2F38" w:rsidRPr="00B84C6F" w:rsidRDefault="00FB2F38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6771" w:rsidRPr="00B84C6F" w14:paraId="145FC853" w14:textId="77777777" w:rsidTr="00CB6771">
        <w:tc>
          <w:tcPr>
            <w:tcW w:w="566" w:type="dxa"/>
            <w:vMerge w:val="restart"/>
          </w:tcPr>
          <w:p w14:paraId="11E91510" w14:textId="54C0683D" w:rsidR="00CB6771" w:rsidRPr="00B84C6F" w:rsidRDefault="00CB6771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3682" w:type="dxa"/>
            <w:vMerge w:val="restart"/>
          </w:tcPr>
          <w:p w14:paraId="77E9C65C" w14:textId="77777777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Вклад населения в</w:t>
            </w:r>
          </w:p>
          <w:p w14:paraId="5E6BBA78" w14:textId="77777777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реализацию проекта в</w:t>
            </w:r>
          </w:p>
          <w:p w14:paraId="65DD81F5" w14:textId="77777777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неденежной</w:t>
            </w:r>
            <w:proofErr w:type="spellEnd"/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форме (трудовое</w:t>
            </w:r>
          </w:p>
          <w:p w14:paraId="7DCF7136" w14:textId="77777777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участие, материалы и другие</w:t>
            </w:r>
          </w:p>
          <w:p w14:paraId="35D9BDA9" w14:textId="1A372353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формы)</w:t>
            </w:r>
          </w:p>
        </w:tc>
        <w:tc>
          <w:tcPr>
            <w:tcW w:w="2663" w:type="dxa"/>
          </w:tcPr>
          <w:p w14:paraId="7D4DD4BB" w14:textId="0755C85F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предусматривает</w:t>
            </w:r>
          </w:p>
        </w:tc>
        <w:tc>
          <w:tcPr>
            <w:tcW w:w="2582" w:type="dxa"/>
          </w:tcPr>
          <w:p w14:paraId="2DE7100F" w14:textId="2EF580D1" w:rsidR="00CB6771" w:rsidRPr="00B84C6F" w:rsidRDefault="00CB6771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6771" w:rsidRPr="00B84C6F" w14:paraId="6BD63F45" w14:textId="77777777" w:rsidTr="00CB6771">
        <w:tc>
          <w:tcPr>
            <w:tcW w:w="566" w:type="dxa"/>
            <w:vMerge/>
          </w:tcPr>
          <w:p w14:paraId="0A5246BE" w14:textId="77777777" w:rsidR="00CB6771" w:rsidRPr="00B84C6F" w:rsidRDefault="00CB6771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11709449" w14:textId="77777777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63" w:type="dxa"/>
          </w:tcPr>
          <w:p w14:paraId="1EB0330F" w14:textId="77777777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</w:t>
            </w:r>
          </w:p>
          <w:p w14:paraId="26F55CE8" w14:textId="68A39B7E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предусматривает</w:t>
            </w:r>
          </w:p>
        </w:tc>
        <w:tc>
          <w:tcPr>
            <w:tcW w:w="2582" w:type="dxa"/>
          </w:tcPr>
          <w:p w14:paraId="2DFA0673" w14:textId="7C520423" w:rsidR="00CB6771" w:rsidRPr="00B84C6F" w:rsidRDefault="00CB6771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CB6771" w:rsidRPr="00B84C6F" w14:paraId="293A2A02" w14:textId="77777777" w:rsidTr="00CB6771">
        <w:tc>
          <w:tcPr>
            <w:tcW w:w="566" w:type="dxa"/>
            <w:vMerge w:val="restart"/>
          </w:tcPr>
          <w:p w14:paraId="5DB7E2C9" w14:textId="5E8CA189" w:rsidR="00CB6771" w:rsidRPr="00B84C6F" w:rsidRDefault="00CB6771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3682" w:type="dxa"/>
            <w:vMerge w:val="restart"/>
          </w:tcPr>
          <w:p w14:paraId="28F364D7" w14:textId="77777777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Вклад организаций и других</w:t>
            </w:r>
          </w:p>
          <w:p w14:paraId="1C704594" w14:textId="77777777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внебюджетных источников в</w:t>
            </w:r>
          </w:p>
          <w:p w14:paraId="1A29FE75" w14:textId="77777777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реализацию проекта в</w:t>
            </w:r>
          </w:p>
          <w:p w14:paraId="5813911D" w14:textId="77777777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неденежной</w:t>
            </w:r>
            <w:proofErr w:type="spellEnd"/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форме (трудовое</w:t>
            </w:r>
          </w:p>
          <w:p w14:paraId="01B2F1BC" w14:textId="77777777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участие, материалы и другие</w:t>
            </w:r>
          </w:p>
          <w:p w14:paraId="72841EC5" w14:textId="48F077DD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формы)</w:t>
            </w:r>
          </w:p>
        </w:tc>
        <w:tc>
          <w:tcPr>
            <w:tcW w:w="2663" w:type="dxa"/>
          </w:tcPr>
          <w:p w14:paraId="519D5F08" w14:textId="3B958EE7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предусматривает</w:t>
            </w:r>
          </w:p>
        </w:tc>
        <w:tc>
          <w:tcPr>
            <w:tcW w:w="2582" w:type="dxa"/>
          </w:tcPr>
          <w:p w14:paraId="1D538C4D" w14:textId="3A80330A" w:rsidR="00CB6771" w:rsidRPr="00B84C6F" w:rsidRDefault="00CB6771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B6771" w:rsidRPr="00B84C6F" w14:paraId="5D14B5AC" w14:textId="77777777" w:rsidTr="00CB6771">
        <w:tc>
          <w:tcPr>
            <w:tcW w:w="566" w:type="dxa"/>
            <w:vMerge/>
          </w:tcPr>
          <w:p w14:paraId="780F7EB7" w14:textId="77777777" w:rsidR="00CB6771" w:rsidRPr="00B84C6F" w:rsidRDefault="00CB6771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82" w:type="dxa"/>
            <w:vMerge/>
          </w:tcPr>
          <w:p w14:paraId="057D3C94" w14:textId="77777777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663" w:type="dxa"/>
          </w:tcPr>
          <w:p w14:paraId="78FE2D77" w14:textId="77777777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не</w:t>
            </w:r>
          </w:p>
          <w:p w14:paraId="3089A440" w14:textId="4A23140F" w:rsidR="00CB6771" w:rsidRPr="00B84C6F" w:rsidRDefault="00CB6771" w:rsidP="00B84C6F">
            <w:pPr>
              <w:jc w:val="both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B84C6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предусматривает</w:t>
            </w:r>
          </w:p>
        </w:tc>
        <w:tc>
          <w:tcPr>
            <w:tcW w:w="2582" w:type="dxa"/>
          </w:tcPr>
          <w:p w14:paraId="2B6F04B7" w14:textId="5B3B88B8" w:rsidR="00CB6771" w:rsidRPr="00B84C6F" w:rsidRDefault="00CB6771" w:rsidP="00B84C6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84C6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14:paraId="7E74481C" w14:textId="15BDB991" w:rsidR="00D64409" w:rsidRPr="00B84C6F" w:rsidRDefault="00D64409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A69818" w14:textId="6BB9A4E9" w:rsidR="00FB2F38" w:rsidRPr="00B84C6F" w:rsidRDefault="00FB2F38" w:rsidP="00B84C6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FB2F38" w:rsidRPr="00B84C6F" w:rsidSect="00B84C6F">
      <w:headerReference w:type="even" r:id="rId8"/>
      <w:headerReference w:type="default" r:id="rId9"/>
      <w:pgSz w:w="11906" w:h="16838"/>
      <w:pgMar w:top="1134" w:right="567" w:bottom="1134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1A534" w14:textId="77777777" w:rsidR="00344C33" w:rsidRDefault="00344C33" w:rsidP="001A699A">
      <w:pPr>
        <w:spacing w:after="0" w:line="240" w:lineRule="auto"/>
      </w:pPr>
      <w:r>
        <w:separator/>
      </w:r>
    </w:p>
  </w:endnote>
  <w:endnote w:type="continuationSeparator" w:id="0">
    <w:p w14:paraId="540C3F12" w14:textId="77777777" w:rsidR="00344C33" w:rsidRDefault="00344C33" w:rsidP="001A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F94A77" w14:textId="77777777" w:rsidR="00344C33" w:rsidRDefault="00344C33" w:rsidP="001A699A">
      <w:pPr>
        <w:spacing w:after="0" w:line="240" w:lineRule="auto"/>
      </w:pPr>
      <w:r>
        <w:separator/>
      </w:r>
    </w:p>
  </w:footnote>
  <w:footnote w:type="continuationSeparator" w:id="0">
    <w:p w14:paraId="02145032" w14:textId="77777777" w:rsidR="00344C33" w:rsidRDefault="00344C33" w:rsidP="001A69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-1838453403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43C829C4" w14:textId="542E5352" w:rsidR="001A699A" w:rsidRDefault="001A699A" w:rsidP="00E97B07">
        <w:pPr>
          <w:pStyle w:val="a7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75331561" w14:textId="77777777" w:rsidR="001A699A" w:rsidRDefault="001A69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  <w:rFonts w:ascii="Times New Roman" w:hAnsi="Times New Roman" w:cs="Times New Roman"/>
      </w:rPr>
      <w:id w:val="1248839656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779C675A" w14:textId="7EF84401" w:rsidR="001A699A" w:rsidRPr="001A699A" w:rsidRDefault="001A699A" w:rsidP="00E97B07">
        <w:pPr>
          <w:pStyle w:val="a7"/>
          <w:framePr w:wrap="none" w:vAnchor="text" w:hAnchor="margin" w:xAlign="center" w:y="1"/>
          <w:rPr>
            <w:rStyle w:val="a9"/>
            <w:rFonts w:ascii="Times New Roman" w:hAnsi="Times New Roman" w:cs="Times New Roman"/>
          </w:rPr>
        </w:pPr>
        <w:r w:rsidRPr="001A699A">
          <w:rPr>
            <w:rStyle w:val="a9"/>
            <w:rFonts w:ascii="Times New Roman" w:hAnsi="Times New Roman" w:cs="Times New Roman"/>
          </w:rPr>
          <w:fldChar w:fldCharType="begin"/>
        </w:r>
        <w:r w:rsidRPr="001A699A">
          <w:rPr>
            <w:rStyle w:val="a9"/>
            <w:rFonts w:ascii="Times New Roman" w:hAnsi="Times New Roman" w:cs="Times New Roman"/>
          </w:rPr>
          <w:instrText xml:space="preserve"> PAGE </w:instrText>
        </w:r>
        <w:r w:rsidRPr="001A699A">
          <w:rPr>
            <w:rStyle w:val="a9"/>
            <w:rFonts w:ascii="Times New Roman" w:hAnsi="Times New Roman" w:cs="Times New Roman"/>
          </w:rPr>
          <w:fldChar w:fldCharType="separate"/>
        </w:r>
        <w:r w:rsidR="00B84C6F">
          <w:rPr>
            <w:rStyle w:val="a9"/>
            <w:rFonts w:ascii="Times New Roman" w:hAnsi="Times New Roman" w:cs="Times New Roman"/>
            <w:noProof/>
          </w:rPr>
          <w:t>5</w:t>
        </w:r>
        <w:r w:rsidRPr="001A699A">
          <w:rPr>
            <w:rStyle w:val="a9"/>
            <w:rFonts w:ascii="Times New Roman" w:hAnsi="Times New Roman" w:cs="Times New Roman"/>
          </w:rPr>
          <w:fldChar w:fldCharType="end"/>
        </w:r>
      </w:p>
    </w:sdtContent>
  </w:sdt>
  <w:p w14:paraId="4032CAD7" w14:textId="77777777" w:rsidR="001A699A" w:rsidRPr="001A699A" w:rsidRDefault="001A699A">
    <w:pPr>
      <w:pStyle w:val="a7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1D0A98"/>
    <w:multiLevelType w:val="hybridMultilevel"/>
    <w:tmpl w:val="5120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C6F"/>
    <w:rsid w:val="00013E6D"/>
    <w:rsid w:val="00061D4D"/>
    <w:rsid w:val="00085155"/>
    <w:rsid w:val="001A699A"/>
    <w:rsid w:val="00296A47"/>
    <w:rsid w:val="002D4D94"/>
    <w:rsid w:val="00344C33"/>
    <w:rsid w:val="003F65A7"/>
    <w:rsid w:val="00491BB2"/>
    <w:rsid w:val="004F06F3"/>
    <w:rsid w:val="005131B5"/>
    <w:rsid w:val="005921F7"/>
    <w:rsid w:val="00594572"/>
    <w:rsid w:val="005A4889"/>
    <w:rsid w:val="00666F66"/>
    <w:rsid w:val="0068788F"/>
    <w:rsid w:val="006B5B16"/>
    <w:rsid w:val="008450AA"/>
    <w:rsid w:val="009318B9"/>
    <w:rsid w:val="00987095"/>
    <w:rsid w:val="009E06BB"/>
    <w:rsid w:val="00B24498"/>
    <w:rsid w:val="00B5233B"/>
    <w:rsid w:val="00B7322D"/>
    <w:rsid w:val="00B84C6F"/>
    <w:rsid w:val="00CB6771"/>
    <w:rsid w:val="00CD3EF1"/>
    <w:rsid w:val="00D64409"/>
    <w:rsid w:val="00DC1C2F"/>
    <w:rsid w:val="00EB6C6F"/>
    <w:rsid w:val="00EE56FC"/>
    <w:rsid w:val="00FB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9377"/>
  <w15:chartTrackingRefBased/>
  <w15:docId w15:val="{22E1B0AE-661B-40C7-89CD-FFBA86C19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paragraph"/>
    <w:basedOn w:val="a"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94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457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8709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A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699A"/>
  </w:style>
  <w:style w:type="character" w:styleId="a9">
    <w:name w:val="page number"/>
    <w:basedOn w:val="a0"/>
    <w:uiPriority w:val="99"/>
    <w:semiHidden/>
    <w:unhideWhenUsed/>
    <w:rsid w:val="001A699A"/>
  </w:style>
  <w:style w:type="paragraph" w:styleId="aa">
    <w:name w:val="footer"/>
    <w:basedOn w:val="a"/>
    <w:link w:val="ab"/>
    <w:uiPriority w:val="99"/>
    <w:unhideWhenUsed/>
    <w:rsid w:val="001A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A699A"/>
  </w:style>
  <w:style w:type="table" w:styleId="ac">
    <w:name w:val="Table Grid"/>
    <w:basedOn w:val="a1"/>
    <w:uiPriority w:val="39"/>
    <w:rsid w:val="00CD3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B84C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1617</Words>
  <Characters>9218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Ялпачек Христина Олеговна</dc:creator>
  <cp:keywords/>
  <dc:description/>
  <cp:lastModifiedBy>Орион</cp:lastModifiedBy>
  <cp:revision>3</cp:revision>
  <cp:lastPrinted>2021-06-07T14:11:00Z</cp:lastPrinted>
  <dcterms:created xsi:type="dcterms:W3CDTF">2021-08-04T14:31:00Z</dcterms:created>
  <dcterms:modified xsi:type="dcterms:W3CDTF">2021-10-04T08:25:00Z</dcterms:modified>
</cp:coreProperties>
</file>