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524" w:rsidRPr="008A6E25" w:rsidRDefault="000A6524" w:rsidP="000A652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A6E2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3340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524" w:rsidRPr="008A6E25" w:rsidRDefault="000A6524" w:rsidP="000A6524">
      <w:pPr>
        <w:widowControl w:val="0"/>
        <w:tabs>
          <w:tab w:val="left" w:pos="0"/>
        </w:tabs>
        <w:autoSpaceDE w:val="0"/>
        <w:spacing w:after="0" w:line="240" w:lineRule="auto"/>
        <w:ind w:left="1008" w:hanging="10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E25"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 КРЫМ</w:t>
      </w:r>
    </w:p>
    <w:p w:rsidR="000A6524" w:rsidRPr="008A6E25" w:rsidRDefault="000A6524" w:rsidP="000A6524">
      <w:pPr>
        <w:widowControl w:val="0"/>
        <w:autoSpaceDE w:val="0"/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E25">
        <w:rPr>
          <w:rFonts w:ascii="Times New Roman" w:hAnsi="Times New Roman" w:cs="Times New Roman"/>
          <w:b/>
          <w:bCs/>
          <w:sz w:val="28"/>
          <w:szCs w:val="28"/>
        </w:rPr>
        <w:t>БАХЧИСАРАЙСКИЙ РАЙОН</w:t>
      </w:r>
    </w:p>
    <w:p w:rsidR="000A6524" w:rsidRPr="008A6E25" w:rsidRDefault="000A6524" w:rsidP="000A6524">
      <w:pPr>
        <w:widowControl w:val="0"/>
        <w:autoSpaceDE w:val="0"/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E25">
        <w:rPr>
          <w:rFonts w:ascii="Times New Roman" w:hAnsi="Times New Roman" w:cs="Times New Roman"/>
          <w:b/>
          <w:bCs/>
          <w:sz w:val="28"/>
          <w:szCs w:val="28"/>
        </w:rPr>
        <w:t>АРОМАТНЕНСКИЙ СЕЛЬСКИЙ СОВЕТ</w:t>
      </w:r>
    </w:p>
    <w:p w:rsidR="000A6524" w:rsidRPr="008A6E25" w:rsidRDefault="000A6524" w:rsidP="000A6524">
      <w:pPr>
        <w:widowControl w:val="0"/>
        <w:tabs>
          <w:tab w:val="left" w:pos="324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E2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A6524" w:rsidRPr="008A6E25" w:rsidRDefault="000A6524" w:rsidP="000A652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6524" w:rsidRPr="008A6E25" w:rsidRDefault="000A6524" w:rsidP="000A652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6E25">
        <w:rPr>
          <w:rFonts w:ascii="Times New Roman" w:hAnsi="Times New Roman" w:cs="Times New Roman"/>
          <w:b/>
          <w:bCs/>
          <w:sz w:val="28"/>
          <w:szCs w:val="28"/>
        </w:rPr>
        <w:t>7-ая сессия</w:t>
      </w:r>
      <w:r w:rsidRPr="008A6E2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A6E25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A6E25">
        <w:rPr>
          <w:rFonts w:ascii="Times New Roman" w:hAnsi="Times New Roman" w:cs="Times New Roman"/>
          <w:b/>
          <w:bCs/>
          <w:sz w:val="28"/>
          <w:szCs w:val="28"/>
        </w:rPr>
        <w:tab/>
        <w:t>с. Ароматное</w:t>
      </w:r>
      <w:r w:rsidRPr="008A6E25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A6E25">
        <w:rPr>
          <w:rFonts w:ascii="Times New Roman" w:hAnsi="Times New Roman" w:cs="Times New Roman"/>
          <w:b/>
          <w:bCs/>
          <w:sz w:val="28"/>
          <w:szCs w:val="28"/>
        </w:rPr>
        <w:tab/>
        <w:t>2-го созыва</w:t>
      </w:r>
    </w:p>
    <w:p w:rsidR="000A6524" w:rsidRPr="008A6E25" w:rsidRDefault="000A6524" w:rsidP="000A6524">
      <w:pPr>
        <w:widowControl w:val="0"/>
        <w:autoSpaceDE w:val="0"/>
        <w:spacing w:after="0" w:line="240" w:lineRule="auto"/>
        <w:jc w:val="both"/>
        <w:rPr>
          <w:rStyle w:val="CharStyle12"/>
          <w:rFonts w:eastAsia="Courier New"/>
          <w:i/>
          <w:sz w:val="28"/>
          <w:szCs w:val="28"/>
        </w:rPr>
      </w:pPr>
      <w:r w:rsidRPr="008A6E25">
        <w:rPr>
          <w:rFonts w:ascii="Times New Roman" w:hAnsi="Times New Roman" w:cs="Times New Roman"/>
          <w:b/>
          <w:bCs/>
          <w:sz w:val="28"/>
          <w:szCs w:val="28"/>
        </w:rPr>
        <w:t>от 18.08.2020 г.</w:t>
      </w:r>
      <w:r w:rsidRPr="008A6E2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A6E2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A6E2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A6E25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A6E2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A6E25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№45</w:t>
      </w:r>
    </w:p>
    <w:p w:rsidR="00315470" w:rsidRPr="00154093" w:rsidRDefault="00315470" w:rsidP="000A652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470" w:rsidRPr="00154093" w:rsidRDefault="00315470" w:rsidP="000A65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мерах поддержки субъектов малого и среднего предпринимательства,</w:t>
      </w:r>
    </w:p>
    <w:p w:rsidR="00315470" w:rsidRPr="00154093" w:rsidRDefault="00315470" w:rsidP="000A65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арендующих объекты муниципальной собственности</w:t>
      </w:r>
    </w:p>
    <w:p w:rsidR="00315470" w:rsidRPr="00154093" w:rsidRDefault="00315470" w:rsidP="000A65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470" w:rsidRPr="00154093" w:rsidRDefault="00315470" w:rsidP="000A652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06.10.2003 № 131-ФЗ «Об общих принципах организации местного самоуправления в Российской Федерации», в соответствии с Федеральным законом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ситуаций», постановлением Правительства Российской Федерации от 03.04.2020 № 439 «Об установлении требований к условиям и срокам отсрочки уплаты арендной платы по договорам аренды недвижимого имущества», распоряжения Правительства Российской Федерации от 19.03.2020 №670-р «О мерах поддержки субъектов малого и среднего предпринимательства», Устава муниципального образования</w:t>
      </w:r>
      <w:r w:rsidR="000A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Ароматненское сельское поселение Бахчисарайского района Республики Крым, АРОМАТНЕНСКИЙ СЕЛЬСКИЙ СОВЕТ</w:t>
      </w:r>
    </w:p>
    <w:p w:rsidR="000A6524" w:rsidRDefault="000A6524" w:rsidP="000A65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470" w:rsidRPr="00154093" w:rsidRDefault="00315470" w:rsidP="000A65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15470" w:rsidRPr="00154093" w:rsidRDefault="00315470" w:rsidP="000A652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470" w:rsidRPr="00154093" w:rsidRDefault="00315470" w:rsidP="000A652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договорам аренды муниципального имущества, составляющего муниципальную казну (в том числе земельных участков), которые заключены до 1 апреля 2020 г.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или социально ориентированные некоммерческие организации - исполнители общественно полезных услуг, включенные в реестр некоммерческих организаций - исполнителей общественно полезных услуг, обеспечить:</w:t>
      </w:r>
    </w:p>
    <w:p w:rsidR="00315470" w:rsidRPr="00154093" w:rsidRDefault="00315470" w:rsidP="000A652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предоставление отсрочки уплаты арендной платы, предусмотренной в 2020 году, на следующих условиях: отсрочка предоставляется с 1 апреля 2020 г. по 1 октября 2020 г., а для арендаторов, освобожденных от уплаты арендных платежей в соответствии с подпунктом «б» настоящего пункта, - с 1 июля 2020 г. по 1 октября 2020 г.; задолженность по арендной плате подлежит уплате не ранее 1 января 2021 г. в срок, предложенный арендаторами, но не позднее 1 января 2023 г., поэтапно, не чаще одного раза в месяц, равными платежами, размер которых не превышает размера половины ежемесячной арендной платы по договору аренды; в связи с 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 не допускается установление дополнительных платежей, подлежащих уплате арендатором в связи с предоставлением отсрочки; дополнительные соглашения к договорам аренды, предусматривающие отсрочку, подлежат заключению в течение 7 рабочих дней со дня поступления соответствующего обращения арендаторов;</w:t>
      </w:r>
    </w:p>
    <w:p w:rsidR="00315470" w:rsidRPr="00154093" w:rsidRDefault="00315470" w:rsidP="000A652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освобождение арендаторов, осуществляющих деятельность в одной или нескольких отраслях по перечню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утвержденному постановлением Правительства Российской Федерации от 3 апреля 2020 г.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инфекции», от уплаты арендных платежей с 1 апреля 2020 г. по 1 июля 2020 г. Дополнительные соглашения к договорам аренды, предусматривающие такое освобождение, подлежат заключению в течение 7 рабочих дней со дня поступления соответствующего обращения арендаторов. Арендатор 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 г.;</w:t>
      </w:r>
    </w:p>
    <w:p w:rsidR="00315470" w:rsidRPr="00154093" w:rsidRDefault="00315470" w:rsidP="000A652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уведомление арендаторов в течение 7 рабочих дней со дня вступления в силу настоящего решения о возможности заключения дополнительных соглашений в соответствии с подпунктами «а» и «б» настоящего пункта.</w:t>
      </w:r>
    </w:p>
    <w:p w:rsidR="00315470" w:rsidRPr="00154093" w:rsidRDefault="00315470" w:rsidP="000A652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2 Руководителям муниципальных предприятий и муниципальных учреждений, являющихся арендодателями муниципального имущества по договорам аренды муниципального имущества, которые заключены до 1 апреля 2020 г.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или социально ориентированные некоммерческие организации - исполнители общественно полезных услуг, включенные в реестр некоммерческих организаций – исполнителей общественно полезных услуг:</w:t>
      </w:r>
    </w:p>
    <w:p w:rsidR="00315470" w:rsidRPr="00154093" w:rsidRDefault="00315470" w:rsidP="000A652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обеспечить предоставление отсрочки уплаты арендной платы, предусмотренной в 2020 году, на следующих условиях: отсрочка предоставляется с 1 апреля 2020 г. по 1 октября 2020 г.; задолженность по арендной плате подлежит уплате не ранее 1 января 2021 г. в срок, предложенный арендаторами, но не позднее 1 января 2023 г., поэтапно, не чаще одного раза в месяц, равными платежами, размер которых не превышает размера половины ежемесячной арендной платы по договору аренды; 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 не допускается установление дополнительных платежей, подлежащих уплате арендатором в связи с 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предоставлением отсрочки; дополнительные соглашения к договорам аренды, предусматривавшее отсрочку, подлежат заключению в течение 7 рабочих дней со дня поступления соответствующего обращения арендаторов;</w:t>
      </w:r>
    </w:p>
    <w:p w:rsidR="00315470" w:rsidRPr="00154093" w:rsidRDefault="00315470" w:rsidP="000A652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обеспечить уведомление арендаторов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п. 2 настоящего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7 рабочих дней со дня вступления в силу настоящего решения о возможности заключения дополнительных соглашений в соответствии с подпунктом «а» настоящего пункта.</w:t>
      </w:r>
    </w:p>
    <w:p w:rsidR="00315470" w:rsidRPr="00154093" w:rsidRDefault="00315470" w:rsidP="000A652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Руководителям муниципальных предприятий и муниципальных  учреждений, являющихся арендодателями муниципального имущества по договорам аренды муниципального имущества, которые заключены до 1 апреля 2020 г.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или социально ориентированные некоммерческие организации - исполнители общественно полезных услуг, включенные в реестр некоммерческих организаций – исполнителей общественно полезных услуг, осуществляющие деятельность в одной или нескольких отраслях по перечню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</w:p>
    <w:p w:rsidR="00315470" w:rsidRPr="00154093" w:rsidRDefault="00315470" w:rsidP="000A65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инфекции, утвержденному постановлением Правительства Российской Федерации от 3</w:t>
      </w:r>
    </w:p>
    <w:p w:rsidR="00315470" w:rsidRPr="00154093" w:rsidRDefault="00315470" w:rsidP="000A65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2020 г. N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инфекции» обеспечить:</w:t>
      </w:r>
    </w:p>
    <w:p w:rsidR="00315470" w:rsidRPr="00154093" w:rsidRDefault="00315470" w:rsidP="000A65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освобождение указанных в п. 3 настоящего Решения арендаторов от уплаты арендных платежей с 1 апреля 2020 г. по 1 июля 2020 г. Дополнительные соглашения к договорам аренды, предусматривающие такое освобождение, подлежат заключению в течение 7 рабочих дней со дня поступления соответствующего обращения арендаторов. Арендатор</w:t>
      </w:r>
    </w:p>
    <w:p w:rsidR="00315470" w:rsidRPr="00154093" w:rsidRDefault="00315470" w:rsidP="000A65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 г.;</w:t>
      </w:r>
    </w:p>
    <w:p w:rsidR="00315470" w:rsidRPr="00154093" w:rsidRDefault="00315470" w:rsidP="000A65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уведомление указанных в п. 3 настоящего Решения арендаторов в течение 7 рабочих дней со дня вступления в силу настоящего решения о возможности заключения дополнительных соглашений в соответствии с подпунктом «а» настоящего пункта.</w:t>
      </w:r>
    </w:p>
    <w:p w:rsidR="000A6524" w:rsidRDefault="00315470" w:rsidP="000A652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Обнародовать настоящее решение </w:t>
      </w:r>
      <w:r w:rsidR="000A652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Ароматненского сельского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5654E4"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Крым 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654E4"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информационном стенде по адресу: </w:t>
      </w:r>
      <w:r w:rsidR="000A65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Крым, Бахчисарайский район, с. Ароматное, ул. Дорожная, д.1</w:t>
      </w:r>
      <w:r w:rsidR="005654E4"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на</w:t>
      </w:r>
      <w:r w:rsidR="005654E4" w:rsidRPr="00565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4E4"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Портале Правительства Республики Крым, </w:t>
      </w:r>
      <w:r w:rsidR="000A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Ароматненского сельского поселения </w:t>
      </w:r>
      <w:r w:rsidR="000A6524" w:rsidRPr="000A6524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http://aromatnoe-sovet.ru</w:t>
      </w:r>
      <w:r w:rsidR="000A65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5470" w:rsidRPr="00154093" w:rsidRDefault="00315470" w:rsidP="000A652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5.Решение вступает в силу с момента его обнародования.</w:t>
      </w:r>
    </w:p>
    <w:p w:rsidR="00315470" w:rsidRPr="00154093" w:rsidRDefault="00315470" w:rsidP="000A652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  <w:r w:rsidR="000A6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Ароматненского сельского совета</w:t>
      </w:r>
      <w:r w:rsidR="000A6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A6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A6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И.А. Лизогуб</w:t>
      </w:r>
      <w:bookmarkStart w:id="0" w:name="_GoBack"/>
      <w:bookmarkEnd w:id="0"/>
      <w:r w:rsidRPr="00154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B075B" w:rsidRPr="00315470" w:rsidRDefault="00DB075B" w:rsidP="000A6524">
      <w:pPr>
        <w:widowControl w:val="0"/>
        <w:spacing w:line="240" w:lineRule="auto"/>
      </w:pPr>
    </w:p>
    <w:sectPr w:rsidR="00DB075B" w:rsidRPr="00315470" w:rsidSect="000A6524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9FD" w:rsidRDefault="00A249FD">
      <w:pPr>
        <w:spacing w:after="0" w:line="240" w:lineRule="auto"/>
      </w:pPr>
      <w:r>
        <w:separator/>
      </w:r>
    </w:p>
  </w:endnote>
  <w:endnote w:type="continuationSeparator" w:id="0">
    <w:p w:rsidR="00A249FD" w:rsidRDefault="00A24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9FD" w:rsidRDefault="00A249FD">
      <w:pPr>
        <w:spacing w:after="0" w:line="240" w:lineRule="auto"/>
      </w:pPr>
      <w:r>
        <w:separator/>
      </w:r>
    </w:p>
  </w:footnote>
  <w:footnote w:type="continuationSeparator" w:id="0">
    <w:p w:rsidR="00A249FD" w:rsidRDefault="00A24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651395"/>
      <w:docPartObj>
        <w:docPartGallery w:val="Page Numbers (Top of Page)"/>
        <w:docPartUnique/>
      </w:docPartObj>
    </w:sdtPr>
    <w:sdtEndPr/>
    <w:sdtContent>
      <w:p w:rsidR="00FF7B16" w:rsidRDefault="005654E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524">
          <w:rPr>
            <w:noProof/>
          </w:rPr>
          <w:t>3</w:t>
        </w:r>
        <w:r>
          <w:fldChar w:fldCharType="end"/>
        </w:r>
      </w:p>
    </w:sdtContent>
  </w:sdt>
  <w:p w:rsidR="00FF7B16" w:rsidRDefault="00A249F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F34C1"/>
    <w:multiLevelType w:val="hybridMultilevel"/>
    <w:tmpl w:val="0876F79E"/>
    <w:lvl w:ilvl="0" w:tplc="E9D088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D8"/>
    <w:rsid w:val="000A6524"/>
    <w:rsid w:val="00315470"/>
    <w:rsid w:val="004B1FA5"/>
    <w:rsid w:val="005654E4"/>
    <w:rsid w:val="005A7BED"/>
    <w:rsid w:val="005D6A34"/>
    <w:rsid w:val="008139D7"/>
    <w:rsid w:val="008F0ED8"/>
    <w:rsid w:val="00A249FD"/>
    <w:rsid w:val="00DB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9DBBA-8004-41FF-BF1E-F25352C0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4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470"/>
    <w:pPr>
      <w:spacing w:after="0" w:line="240" w:lineRule="auto"/>
    </w:pPr>
  </w:style>
  <w:style w:type="paragraph" w:styleId="a4">
    <w:name w:val="Title"/>
    <w:basedOn w:val="a"/>
    <w:next w:val="a5"/>
    <w:link w:val="a6"/>
    <w:qFormat/>
    <w:rsid w:val="0031547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a6">
    <w:name w:val="Название Знак"/>
    <w:basedOn w:val="a0"/>
    <w:link w:val="a4"/>
    <w:rsid w:val="00315470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31547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31547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15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5470"/>
  </w:style>
  <w:style w:type="character" w:customStyle="1" w:styleId="CharStyle12">
    <w:name w:val="CharStyle12"/>
    <w:rsid w:val="000A652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Виктория Михайловна</dc:creator>
  <cp:keywords/>
  <dc:description/>
  <cp:lastModifiedBy>Орион</cp:lastModifiedBy>
  <cp:revision>4</cp:revision>
  <dcterms:created xsi:type="dcterms:W3CDTF">2020-06-18T12:45:00Z</dcterms:created>
  <dcterms:modified xsi:type="dcterms:W3CDTF">2020-08-19T20:01:00Z</dcterms:modified>
</cp:coreProperties>
</file>