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77" w:rsidRPr="005036B3" w:rsidRDefault="00347392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036B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4835" cy="59563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РЕСПУБЛИКА КРЫМ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БАХЧИСАРАЙСКИЙ РАЙОН</w:t>
      </w:r>
    </w:p>
    <w:p w:rsidR="007A0277" w:rsidRPr="005036B3" w:rsidRDefault="007A0277" w:rsidP="005036B3">
      <w:pPr>
        <w:widowControl w:val="0"/>
        <w:tabs>
          <w:tab w:val="left" w:pos="660"/>
          <w:tab w:val="center" w:pos="4535"/>
        </w:tabs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АРОМАТНЕНСКИЙ СЕЛЬСКИЙ СОВЕТ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:rsidR="0076257A" w:rsidRPr="005036B3" w:rsidRDefault="0076257A" w:rsidP="005036B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38-ая сессия</w:t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1-го созыва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</w:t>
      </w:r>
      <w:r w:rsidR="0076257A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28 сентября 2017</w:t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г. </w:t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№</w:t>
      </w:r>
      <w:r w:rsidR="0076257A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317</w:t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с. Ароматное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О внесении изменений в Положение о</w:t>
      </w:r>
    </w:p>
    <w:p w:rsidR="00D83C23" w:rsidRPr="005036B3" w:rsidRDefault="006827F5" w:rsidP="0050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</w:t>
      </w:r>
      <w:r w:rsidR="007A0277"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орядке организации доступа к информации </w:t>
      </w:r>
    </w:p>
    <w:p w:rsidR="00D83C23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о деятельности </w:t>
      </w:r>
      <w:r w:rsidR="00981757"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органов местного</w:t>
      </w:r>
      <w:r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самоуправления 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Ароматненского с</w:t>
      </w:r>
      <w:r w:rsidR="0089242F"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ельского поселения, утвержденного</w:t>
      </w:r>
      <w:r w:rsidRPr="005036B3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Решением Ароматненского сельсовета № 71 от 05.03.2015</w:t>
      </w:r>
    </w:p>
    <w:p w:rsidR="007A0277" w:rsidRPr="005036B3" w:rsidRDefault="007A0277" w:rsidP="005036B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395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D83C23" w:rsidRPr="005036B3">
        <w:rPr>
          <w:rFonts w:ascii="Times New Roman" w:hAnsi="Times New Roman"/>
          <w:color w:val="000000" w:themeColor="text1"/>
          <w:sz w:val="28"/>
          <w:szCs w:val="28"/>
        </w:rPr>
        <w:t>ссмотрев экспертное заключение М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инистерства юстиции Республики Крым от 27 марта 2017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>года, в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3 статьи 9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</w:t>
      </w:r>
      <w:r w:rsidRPr="005036B3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Уставом муниципального образования Ароматненское сельское поселение Бахчисарайского района Республики Крым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АРОМАТНЕНСКИЙ СЕЛЬСКИЙ СОВЕТ РЕШИЛ: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D83C23" w:rsidP="0050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A0277" w:rsidRPr="005036B3">
        <w:rPr>
          <w:rFonts w:ascii="Times New Roman" w:hAnsi="Times New Roman"/>
          <w:color w:val="000000" w:themeColor="text1"/>
          <w:sz w:val="28"/>
          <w:szCs w:val="28"/>
        </w:rPr>
        <w:t>Внести в Положение о порядке организации д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оступа </w:t>
      </w:r>
      <w:r w:rsidR="007A0277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к информации о деятельности органов местного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981757" w:rsidRPr="005036B3"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</w:rPr>
        <w:t>Ароматненского</w:t>
      </w:r>
      <w:r w:rsidR="007A0277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утвержденное Решением Ароматненского сельсовета № 71 от 05.03.2015 (далее – Положение) следующие изменения: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1.1. Подпункт 4 пункта 1.2 раздела 1 настоящего Положения изложить в новой редакции: «ознакомление пользователей информацией с информацией о деятельности органов местного самоуправления Ароматненского сельского поселения в помещениях,</w:t>
      </w:r>
      <w:r w:rsidR="00D83C23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занимаемых указанными органами, а также через библиотечные и архивные фонды»;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1.2. Подпункт «в» подпункта 4.1.2 пункта 4.1. раздела 4 настоящих Правил изложить в новой редакции: «информацию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>1.3. Дополнить раздел 8 настоящих Правил пунктом 8.7 следующего содержания: «Запрос, составленный в письменной форме, подлежит регистрации в течение трех дней со дня его поступления в администрацию Ароматненского сельского поселения. Запрос, составленный в устной форме, подлежит регистрации в день его поступления с указанием даты и времени поступления»;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1.4. Дополнить раздел 9 настоящих Правил пунктом 9.4 следующего содержания: «Ответ на запрос подлежит обязательной регистрации администрацией Ароматненского сельского поселения».</w:t>
      </w:r>
    </w:p>
    <w:p w:rsidR="007A0277" w:rsidRPr="005036B3" w:rsidRDefault="007A0277" w:rsidP="005036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Назначить заместителя главы администрации</w:t>
      </w:r>
      <w:r w:rsidR="00D83C23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Ароматненского сельского поселения</w:t>
      </w:r>
      <w:r w:rsidRPr="005036B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ответственным за организацию доступа к информации о деятельности органов местного самоуправления Ароматненского сельского поселения</w:t>
      </w:r>
      <w:r w:rsidRPr="005036B3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tabs>
          <w:tab w:val="left" w:pos="420"/>
          <w:tab w:val="center" w:pos="4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83C23" w:rsidRPr="005036B3" w:rsidRDefault="007A0277" w:rsidP="005036B3">
      <w:pPr>
        <w:widowControl w:val="0"/>
        <w:tabs>
          <w:tab w:val="left" w:pos="420"/>
          <w:tab w:val="center" w:pos="4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Ароматненского сельского совета</w:t>
      </w:r>
      <w:r w:rsidR="00D83C23" w:rsidRPr="005036B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83C23" w:rsidRPr="005036B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036B3">
        <w:rPr>
          <w:rFonts w:ascii="Times New Roman" w:hAnsi="Times New Roman"/>
          <w:b/>
          <w:color w:val="000000" w:themeColor="text1"/>
          <w:sz w:val="28"/>
          <w:szCs w:val="28"/>
        </w:rPr>
        <w:t>И.А. Лизогуб</w:t>
      </w:r>
    </w:p>
    <w:p w:rsidR="00D83C23" w:rsidRPr="005036B3" w:rsidRDefault="00D83C23" w:rsidP="005036B3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УТВЕРЖДЕНО 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решением Ароматненского 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совета 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от «05»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>марта 2015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г. № 71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(в редакции Решения №</w:t>
      </w:r>
      <w:r w:rsidR="0076257A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317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76257A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28.09.2017 </w:t>
      </w:r>
      <w:proofErr w:type="gramStart"/>
      <w:r w:rsidR="0076257A" w:rsidRPr="005036B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ПОРЯДКЕ ОРГАНИЗАЦИИ ДОСТУПА К ИНФОРМАЦИИ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ДЕЯТЕЛЬНОСТИ ОРГАНОВ МЕСТНОГО САМОУПРАВЛЕНИЯ АРОМАТНЕНСКОГО СЕЛЬСКОГО ПОСЕЛЕНИЯ</w:t>
      </w:r>
      <w:r w:rsidRPr="005036B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Положение в соответствии с Федеральным </w:t>
      </w:r>
      <w:hyperlink r:id="rId8" w:history="1">
        <w:r w:rsidRPr="005036B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D83C23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Ароматненского сельского поселения</w:t>
      </w:r>
      <w:r w:rsidRPr="005036B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(далее - органы).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1.2. Доступ к информации о деятельности органов обеспечивается следующими способами: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2) размещение органами информации о своей деятельности в сети «Интернет»;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Ароматненского сельского поселения в помещениях,</w:t>
      </w:r>
      <w:r w:rsidR="00D83C23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занимаемых указанными органами, а также через библиотечные и архивные фонды;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Ароматненского сельского поселения;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6) предоставление пользователям информации по их запросу информации о деятельности органов;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Формы предоставления информации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2.2. Форма предоставления информации о деятельности органов устанавливается Федеральным </w:t>
      </w:r>
      <w:hyperlink r:id="rId9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случае если форма предоставления информации о деятельности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>органов не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2.3. Информация о деятельности органов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2.4. Информация о деятельности органов может быть предоставлена по сетям связи общего пользования.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Обнародование (опубликование) информации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средствах массовой информации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3.1. Обнародование (опубликование) информации о деятельности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>органов в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0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пунктами 3.2</w:t>
        </w:r>
      </w:hyperlink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3.3</w:t>
        </w:r>
      </w:hyperlink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3.2. Если для отдельных видов информации о деятельности органов законодательством Российской Федерации, законодательством Республики Крым,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4. Размещение информации в сети «Интернет»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 Информация о деятельности органов, размещаемая в сети «Интернет», содержит: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4.1.1. Общую информацию об органах, в том числе: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ж) сведения о средствах массовой информации, учрежденных органами (при наличии);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4.1.2. Информацию о нормотворческой деятельности органов, в том числе: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г) административные регламенты, стандарты муниципальных услуг;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д) установленные формы обращений, заявлений и иных документов, принимаемых органами к рассмотрению в соответствии с законами и иными нормативными правовыми актами, муниципальными правовыми актами;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е) порядок обжалования муниципальных правовых актов;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4.1.4.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иную информацию, подлежащую доведению органами до сведения граждан и организаций в соответствии с федеральными законами, законами Республики Крым;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4.1.5. Информацию о результатах проверок, проведенных органами, подведомственными организациями в пределах их полномочий, а также о результатах проверок, проведенных в органах, подведомственных организациях;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4.1.6. Тексты официальных выступлений и заявлений руководителей и заместителей руководителей органов;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4.1.7. Статистическую информацию о деятельности органов, в том числе: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б) сведения об использовании органами, подведомственными организациями выделяемых бюджетных средств;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4.1.8. Информацию о кадровом обеспечении органов, в том числе: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а) порядок поступления граждан на муниципальную службу;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2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подпункте «а»</w:t>
        </w:r>
      </w:hyperlink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пункта, обеспечение рассмотрения их обращений, а также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телефона, по которому можно получить информацию справочного характера;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в) обзоры обращений лиц, указанных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757" w:rsidRPr="005036B3">
        <w:rPr>
          <w:rFonts w:ascii="Times New Roman" w:hAnsi="Times New Roman"/>
          <w:sz w:val="28"/>
          <w:szCs w:val="28"/>
        </w:rPr>
        <w:t>а» настоящего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пункта, а также обобщенную информацию о результатах рассмотрения этих обращений и принятых мерах.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4.2. Органы наряду с информацией, указанной в </w:t>
      </w:r>
      <w:hyperlink r:id="rId13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4.1</w:t>
        </w:r>
      </w:hyperlink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и относящейся к его деятельности, могут размещать в сети «Интернет» иную информацию о своей деятельности с учетом требований Федерального </w:t>
      </w:r>
      <w:hyperlink r:id="rId14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закона</w:t>
        </w:r>
      </w:hyperlink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4.3. Состав информации, размещаемой органами в сети «Интернет», определяется соответствующим перечнем информации о деятельности органов, утверждаемым нормативным актом руководителя.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6. Размещение информации </w:t>
      </w:r>
      <w:r w:rsidR="00981757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помещениях,</w:t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занимаемых органами и в иных отведенных для эт</w:t>
      </w:r>
      <w:bookmarkStart w:id="0" w:name="_GoBack"/>
      <w:bookmarkEnd w:id="0"/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их целей местах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6.2. Информация, указанная в </w:t>
      </w:r>
      <w:hyperlink r:id="rId15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6.1</w:t>
        </w:r>
      </w:hyperlink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должна содержать: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2) условия и порядок получения информации от органов.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6.3. 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7. Ознакомление пользователей с информацией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помещении, занимаемыми органами, а также </w:t>
      </w:r>
      <w:r w:rsidR="00981757"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через архивные</w:t>
      </w: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фонды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>7.1. Гражданам на основании письменного обращения может быть предоставлена возможность ознакомиться с информацией о деятельности органов в занимаемых ими помещениях.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7.2. Ознакомление пользователей информацией с информацией о деятельности органов, находящейся в архивных фондах, осуществляется в порядке, установленном действующим законодательством, муниципальными правовыми актами.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8. Предоставление информации о деятельности органов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запросу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предоставляется в соответствие с Федеральным </w:t>
      </w:r>
      <w:hyperlink r:id="rId16" w:history="1">
        <w:r w:rsidRPr="005036B3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>от 2 мая 2006 года N 59-ФЗ «О порядке рассмотрения обращения граждан Российской Федерации».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получении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Ароматненского сельского поселения, а также членов его семьи, должностное лицо органа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8.3.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8.4.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>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8.5.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8.6. Требования настоящего Положения к запросу в письменной форме и ответу на него применяются к запросу, поступившему в органы по сети «Интернет», а также к ответу на такой запрос.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8.7. Запрос, составленный в письменной форме, подлежит регистрации в течение трех дней со дня его поступления в администрацию Ароматненского сельского поселения.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9. Порядок предоставления информации о деятельности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органов по запросу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9.1. 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9.2. При запросе информации о деятельности органов, опубликованной в средствах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>массовой информации,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либо размещенной в сети «Интернет», в ответе на 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9.3.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9.4. Ответ на запрос подлежит обязательной регистрации администрацией Ароматненского сельского поселения.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10. Основания, исключающие возможность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информации о деятельности органов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10.1. Информация о деятельности органов не предоставляется в случае, если: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1) содержание запроса не позволяет установить запрашиваемую информацию о деятельности органов;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lastRenderedPageBreak/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3) запрашиваемая информация не относится к деятельности органов;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6) в запросе ставится вопрос о правовой оценке актов, принятых органами, проведении анализа деятельности </w:t>
      </w:r>
      <w:r w:rsidR="00981757" w:rsidRPr="005036B3">
        <w:rPr>
          <w:rFonts w:ascii="Times New Roman" w:hAnsi="Times New Roman"/>
          <w:color w:val="000000" w:themeColor="text1"/>
          <w:sz w:val="28"/>
          <w:szCs w:val="28"/>
        </w:rPr>
        <w:t>органов либо</w:t>
      </w:r>
      <w:r w:rsidRPr="005036B3">
        <w:rPr>
          <w:rFonts w:ascii="Times New Roman" w:hAnsi="Times New Roman"/>
          <w:color w:val="000000" w:themeColor="text1"/>
          <w:sz w:val="28"/>
          <w:szCs w:val="28"/>
        </w:rPr>
        <w:t xml:space="preserve">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11. Информация о деятельности органов, предоставляемая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бесплатной основе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1) передаваемая в устной форме;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2) размещаемая органами в сети «Интернет», а также в отведенных для размещения информации о его деятельности;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4) иная установленная законом, муниципальными правовыми актами информация о деятельности органов.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12. Порядок осуществления контроля за обеспечением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доступа к информации о деятельности органов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12.1. Контроль за обеспечением доступа к информации о деятельности органов осуществляют руководители органов местного самоуправления.</w:t>
      </w:r>
    </w:p>
    <w:p w:rsidR="007A0277" w:rsidRPr="005036B3" w:rsidRDefault="007A0277" w:rsidP="00503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5036B3">
        <w:rPr>
          <w:rFonts w:ascii="Times New Roman" w:hAnsi="Times New Roman"/>
          <w:color w:val="000000" w:themeColor="text1"/>
          <w:sz w:val="28"/>
          <w:szCs w:val="28"/>
        </w:rPr>
        <w:t>12.2. Контроль за обнародованием (опубликованием) информации в средствах массовой информации за периодичностью размещения информации органа в сети «Интернет» и сроков ее обновления, за размещением информации в помещениях органа осуществляет заместитель главы администрации Ароматненского сельского поселения</w:t>
      </w:r>
      <w:r w:rsidRPr="005036B3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sectPr w:rsidR="007A0277" w:rsidRPr="005036B3" w:rsidSect="00D83C23">
      <w:footerReference w:type="default" r:id="rId17"/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7C" w:rsidRDefault="00FA6A7C" w:rsidP="00D83C23">
      <w:pPr>
        <w:spacing w:after="0" w:line="240" w:lineRule="auto"/>
      </w:pPr>
      <w:r>
        <w:separator/>
      </w:r>
    </w:p>
  </w:endnote>
  <w:endnote w:type="continuationSeparator" w:id="0">
    <w:p w:rsidR="00FA6A7C" w:rsidRDefault="00FA6A7C" w:rsidP="00D8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23" w:rsidRDefault="00A84E7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36B3">
      <w:rPr>
        <w:noProof/>
      </w:rPr>
      <w:t>10</w:t>
    </w:r>
    <w:r>
      <w:rPr>
        <w:noProof/>
      </w:rPr>
      <w:fldChar w:fldCharType="end"/>
    </w:r>
  </w:p>
  <w:p w:rsidR="00D83C23" w:rsidRDefault="00D83C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7C" w:rsidRDefault="00FA6A7C" w:rsidP="00D83C23">
      <w:pPr>
        <w:spacing w:after="0" w:line="240" w:lineRule="auto"/>
      </w:pPr>
      <w:r>
        <w:separator/>
      </w:r>
    </w:p>
  </w:footnote>
  <w:footnote w:type="continuationSeparator" w:id="0">
    <w:p w:rsidR="00FA6A7C" w:rsidRDefault="00FA6A7C" w:rsidP="00D8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4C9A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47430"/>
    <w:rsid w:val="000C6854"/>
    <w:rsid w:val="0015777D"/>
    <w:rsid w:val="00347392"/>
    <w:rsid w:val="004A1B09"/>
    <w:rsid w:val="005036B3"/>
    <w:rsid w:val="006827F5"/>
    <w:rsid w:val="006E778A"/>
    <w:rsid w:val="0076257A"/>
    <w:rsid w:val="007A0277"/>
    <w:rsid w:val="0089242F"/>
    <w:rsid w:val="0094487F"/>
    <w:rsid w:val="00981757"/>
    <w:rsid w:val="00A47430"/>
    <w:rsid w:val="00A84E73"/>
    <w:rsid w:val="00CD09CF"/>
    <w:rsid w:val="00D83C23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A0798-6F8E-444D-A421-44FFC428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3C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C2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83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C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;dst=100062" TargetMode="External"/><Relationship Id="rId13" Type="http://schemas.openxmlformats.org/officeDocument/2006/relationships/hyperlink" Target="consultantplus://offline/main?base=RLAW177;n=82431;fld=134;dst=1000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84602;fld=134;dst=10011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2431;fld=134;dst=10003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77;n=82431;fld=134;dst=100062" TargetMode="External"/><Relationship Id="rId10" Type="http://schemas.openxmlformats.org/officeDocument/2006/relationships/hyperlink" Target="consultantplus://offline/main?base=RLAW177;n=82431;fld=134;dst=1000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602;fld=134" TargetMode="External"/><Relationship Id="rId14" Type="http://schemas.openxmlformats.org/officeDocument/2006/relationships/hyperlink" Target="consultantplus://offline/main?base=LAW;n=8460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589853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consultantplus://offline/main?base=RLAW177;n=82431;fld=134;dst=100062</vt:lpwstr>
      </vt:variant>
      <vt:variant>
        <vt:lpwstr/>
      </vt:variant>
      <vt:variant>
        <vt:i4>2162720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786461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consultantplus://offline/main?base=RLAW177;n=82431;fld=134;dst=100033</vt:lpwstr>
      </vt:variant>
      <vt:variant>
        <vt:lpwstr/>
      </vt:variant>
      <vt:variant>
        <vt:i4>65620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consultantplus://offline/main?base=RLAW177;n=82431;fld=134;dst=100031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consultantplus://offline/main?base=RLAW177;n=82431;fld=134;dst=100030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consultantplus://offline/main?base=LAW;n=84602;fld=134;dst=100062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zam_glavy</cp:lastModifiedBy>
  <cp:revision>9</cp:revision>
  <dcterms:created xsi:type="dcterms:W3CDTF">2017-07-04T12:14:00Z</dcterms:created>
  <dcterms:modified xsi:type="dcterms:W3CDTF">2017-10-05T06:57:00Z</dcterms:modified>
</cp:coreProperties>
</file>