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8251F" w14:textId="2EE26101" w:rsidR="00640914" w:rsidRPr="004C317A" w:rsidRDefault="00640914" w:rsidP="00080DFC">
      <w:pPr>
        <w:jc w:val="center"/>
        <w:rPr>
          <w:b/>
          <w:color w:val="000000" w:themeColor="text1"/>
        </w:rPr>
      </w:pPr>
      <w:r w:rsidRPr="004C317A">
        <w:rPr>
          <w:noProof/>
          <w:color w:val="000000" w:themeColor="text1"/>
          <w:lang w:eastAsia="ru-RU"/>
        </w:rPr>
        <w:drawing>
          <wp:inline distT="0" distB="0" distL="0" distR="0" wp14:anchorId="301AE9BD" wp14:editId="1385C7D6">
            <wp:extent cx="533782" cy="638226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782" cy="6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4BBA6" w14:textId="225D22EB" w:rsidR="00640914" w:rsidRPr="004C317A" w:rsidRDefault="00640914" w:rsidP="00B65902">
      <w:pPr>
        <w:pStyle w:val="a8"/>
        <w:spacing w:before="0" w:after="0"/>
        <w:jc w:val="center"/>
        <w:rPr>
          <w:b/>
          <w:color w:val="000000" w:themeColor="text1"/>
          <w:szCs w:val="24"/>
        </w:rPr>
      </w:pPr>
      <w:r w:rsidRPr="004C317A">
        <w:rPr>
          <w:b/>
          <w:color w:val="000000" w:themeColor="text1"/>
          <w:szCs w:val="24"/>
        </w:rPr>
        <w:t>РЕСПУБЛИКА КРЫМ</w:t>
      </w:r>
    </w:p>
    <w:p w14:paraId="554FC1A5" w14:textId="72B4854F" w:rsidR="00640914" w:rsidRPr="004C317A" w:rsidRDefault="00640914" w:rsidP="00B65902">
      <w:pPr>
        <w:pStyle w:val="a8"/>
        <w:spacing w:before="0" w:after="0"/>
        <w:jc w:val="center"/>
        <w:rPr>
          <w:color w:val="000000" w:themeColor="text1"/>
          <w:szCs w:val="24"/>
        </w:rPr>
      </w:pPr>
      <w:r w:rsidRPr="004C317A">
        <w:rPr>
          <w:b/>
          <w:color w:val="000000" w:themeColor="text1"/>
          <w:szCs w:val="24"/>
        </w:rPr>
        <w:t xml:space="preserve">БАХЧИСАРАЙСКИЙ РАЙОН </w:t>
      </w:r>
      <w:r w:rsidRPr="004C317A">
        <w:rPr>
          <w:color w:val="000000" w:themeColor="text1"/>
          <w:szCs w:val="24"/>
        </w:rPr>
        <w:br/>
      </w:r>
      <w:r w:rsidRPr="004C317A">
        <w:rPr>
          <w:b/>
          <w:color w:val="000000" w:themeColor="text1"/>
          <w:szCs w:val="24"/>
        </w:rPr>
        <w:t>АДМИНИСТРАЦИЯ</w:t>
      </w:r>
      <w:r w:rsidRPr="004C317A">
        <w:rPr>
          <w:color w:val="000000" w:themeColor="text1"/>
          <w:szCs w:val="24"/>
        </w:rPr>
        <w:br/>
      </w:r>
      <w:r w:rsidR="00080DFC" w:rsidRPr="004C317A">
        <w:rPr>
          <w:b/>
          <w:color w:val="000000" w:themeColor="text1"/>
          <w:szCs w:val="24"/>
        </w:rPr>
        <w:t>АРОМАТНЕНСКОГО</w:t>
      </w:r>
      <w:r w:rsidRPr="004C317A">
        <w:rPr>
          <w:b/>
          <w:color w:val="000000" w:themeColor="text1"/>
          <w:szCs w:val="24"/>
        </w:rPr>
        <w:t xml:space="preserve"> СЕЛЬСКОГО ПОСЕЛЕНИЯ</w:t>
      </w:r>
    </w:p>
    <w:p w14:paraId="6FC4B7F9" w14:textId="77777777" w:rsidR="00640914" w:rsidRPr="004C317A" w:rsidRDefault="00640914" w:rsidP="00B65902">
      <w:pPr>
        <w:pStyle w:val="a8"/>
        <w:spacing w:before="0" w:after="0"/>
        <w:jc w:val="center"/>
        <w:rPr>
          <w:b/>
          <w:color w:val="000000" w:themeColor="text1"/>
          <w:szCs w:val="24"/>
        </w:rPr>
      </w:pPr>
    </w:p>
    <w:p w14:paraId="68D2ADE9" w14:textId="37D7F8F9" w:rsidR="00640914" w:rsidRPr="004C317A" w:rsidRDefault="00640914" w:rsidP="00B65902">
      <w:pPr>
        <w:pStyle w:val="a8"/>
        <w:spacing w:before="0" w:after="0"/>
        <w:jc w:val="center"/>
        <w:rPr>
          <w:color w:val="000000" w:themeColor="text1"/>
          <w:szCs w:val="24"/>
        </w:rPr>
      </w:pPr>
      <w:r w:rsidRPr="004C317A">
        <w:rPr>
          <w:b/>
          <w:color w:val="000000" w:themeColor="text1"/>
          <w:szCs w:val="24"/>
        </w:rPr>
        <w:t>ПОСТАНОВЛЕНИЕ</w:t>
      </w:r>
    </w:p>
    <w:p w14:paraId="7566B78E" w14:textId="77777777" w:rsidR="00640914" w:rsidRPr="004C317A" w:rsidRDefault="00640914" w:rsidP="00640914">
      <w:pPr>
        <w:pStyle w:val="ConsPlusTitle"/>
        <w:jc w:val="center"/>
        <w:rPr>
          <w:rFonts w:ascii="Times New Roman" w:hAnsi="Times New Roman"/>
          <w:color w:val="000000" w:themeColor="text1"/>
          <w:sz w:val="28"/>
        </w:rPr>
      </w:pPr>
    </w:p>
    <w:p w14:paraId="009CC2B8" w14:textId="56F1F10D" w:rsidR="00D254A7" w:rsidRPr="004C317A" w:rsidRDefault="00B65902" w:rsidP="004C317A">
      <w:pPr>
        <w:rPr>
          <w:rFonts w:ascii="Times New Roman" w:hAnsi="Times New Roman" w:cs="Times New Roman"/>
          <w:b/>
          <w:color w:val="000000" w:themeColor="text1"/>
        </w:rPr>
      </w:pPr>
      <w:r w:rsidRPr="004C317A">
        <w:rPr>
          <w:rFonts w:ascii="Times New Roman" w:hAnsi="Times New Roman" w:cs="Times New Roman"/>
          <w:b/>
          <w:color w:val="000000" w:themeColor="text1"/>
        </w:rPr>
        <w:t>25</w:t>
      </w:r>
      <w:r w:rsidR="002522B3" w:rsidRPr="004C317A">
        <w:rPr>
          <w:rFonts w:ascii="Times New Roman" w:hAnsi="Times New Roman" w:cs="Times New Roman"/>
          <w:b/>
          <w:color w:val="000000" w:themeColor="text1"/>
        </w:rPr>
        <w:t>.</w:t>
      </w:r>
      <w:r w:rsidR="0067690A" w:rsidRPr="004C317A">
        <w:rPr>
          <w:rFonts w:ascii="Times New Roman" w:hAnsi="Times New Roman" w:cs="Times New Roman"/>
          <w:b/>
          <w:color w:val="000000" w:themeColor="text1"/>
        </w:rPr>
        <w:t>0</w:t>
      </w:r>
      <w:r w:rsidRPr="004C317A">
        <w:rPr>
          <w:rFonts w:ascii="Times New Roman" w:hAnsi="Times New Roman" w:cs="Times New Roman"/>
          <w:b/>
          <w:color w:val="000000" w:themeColor="text1"/>
        </w:rPr>
        <w:t>2</w:t>
      </w:r>
      <w:r w:rsidR="003E083B" w:rsidRPr="004C317A">
        <w:rPr>
          <w:rFonts w:ascii="Times New Roman" w:hAnsi="Times New Roman" w:cs="Times New Roman"/>
          <w:b/>
          <w:color w:val="000000" w:themeColor="text1"/>
        </w:rPr>
        <w:t>.202</w:t>
      </w:r>
      <w:r w:rsidR="008E6E5B" w:rsidRPr="004C317A">
        <w:rPr>
          <w:rFonts w:ascii="Times New Roman" w:hAnsi="Times New Roman" w:cs="Times New Roman"/>
          <w:b/>
          <w:color w:val="000000" w:themeColor="text1"/>
        </w:rPr>
        <w:t>5</w:t>
      </w:r>
      <w:r w:rsidR="00D254A7" w:rsidRPr="004C317A">
        <w:rPr>
          <w:rFonts w:ascii="Times New Roman" w:hAnsi="Times New Roman" w:cs="Times New Roman"/>
          <w:b/>
          <w:color w:val="000000" w:themeColor="text1"/>
        </w:rPr>
        <w:t>г.                                                       №</w:t>
      </w:r>
      <w:r w:rsidRPr="004C317A">
        <w:rPr>
          <w:rFonts w:ascii="Times New Roman" w:hAnsi="Times New Roman" w:cs="Times New Roman"/>
          <w:b/>
          <w:color w:val="000000" w:themeColor="text1"/>
        </w:rPr>
        <w:t>37</w:t>
      </w:r>
      <w:r w:rsidR="004C317A">
        <w:rPr>
          <w:rFonts w:ascii="Times New Roman" w:hAnsi="Times New Roman" w:cs="Times New Roman"/>
          <w:b/>
          <w:color w:val="000000" w:themeColor="text1"/>
        </w:rPr>
        <w:tab/>
      </w:r>
      <w:r w:rsidR="004C317A">
        <w:rPr>
          <w:rFonts w:ascii="Times New Roman" w:hAnsi="Times New Roman" w:cs="Times New Roman"/>
          <w:b/>
          <w:color w:val="000000" w:themeColor="text1"/>
        </w:rPr>
        <w:tab/>
      </w:r>
      <w:r w:rsidR="004C317A">
        <w:rPr>
          <w:rFonts w:ascii="Times New Roman" w:hAnsi="Times New Roman" w:cs="Times New Roman"/>
          <w:b/>
          <w:color w:val="000000" w:themeColor="text1"/>
        </w:rPr>
        <w:tab/>
      </w:r>
      <w:r w:rsidR="004C317A">
        <w:rPr>
          <w:rFonts w:ascii="Times New Roman" w:hAnsi="Times New Roman" w:cs="Times New Roman"/>
          <w:b/>
          <w:color w:val="000000" w:themeColor="text1"/>
        </w:rPr>
        <w:tab/>
        <w:t>с. Ароматное</w:t>
      </w:r>
    </w:p>
    <w:p w14:paraId="18E6B156" w14:textId="77777777" w:rsidR="00D254A7" w:rsidRPr="004C317A" w:rsidRDefault="00D254A7" w:rsidP="004C317A">
      <w:pPr>
        <w:rPr>
          <w:rFonts w:ascii="Times New Roman" w:hAnsi="Times New Roman" w:cs="Times New Roman"/>
          <w:b/>
          <w:color w:val="000000" w:themeColor="text1"/>
        </w:rPr>
      </w:pPr>
    </w:p>
    <w:p w14:paraId="5956DC8C" w14:textId="0AED28B1" w:rsidR="00ED65C7" w:rsidRPr="004C317A" w:rsidRDefault="00DC5316" w:rsidP="004C317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C31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Об </w:t>
      </w:r>
      <w:r w:rsidR="002F6AAE" w:rsidRPr="004C31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установлении </w:t>
      </w:r>
      <w:r w:rsidR="00FB1C27" w:rsidRPr="004C31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стоимости услуг,</w:t>
      </w:r>
      <w:r w:rsidR="00AD1326" w:rsidRPr="004C31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FB1C27" w:rsidRPr="004C31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предоставляемых</w:t>
      </w:r>
      <w:r w:rsidR="00EC0184" w:rsidRPr="004C31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согласно</w:t>
      </w:r>
    </w:p>
    <w:p w14:paraId="239DAC2E" w14:textId="77777777" w:rsidR="008C750C" w:rsidRPr="004C317A" w:rsidRDefault="00EC0184" w:rsidP="004C317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C31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гарантированному перечню услуг </w:t>
      </w:r>
      <w:r w:rsidR="00ED65C7" w:rsidRPr="004C31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 погребению</w:t>
      </w:r>
      <w:r w:rsidR="00DC5316" w:rsidRPr="004C31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территории</w:t>
      </w:r>
    </w:p>
    <w:p w14:paraId="67E8E403" w14:textId="090EFCA7" w:rsidR="00DC5316" w:rsidRPr="004C317A" w:rsidRDefault="00080DFC" w:rsidP="004C317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C31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Ароматненского</w:t>
      </w:r>
      <w:r w:rsidR="00DC5316" w:rsidRPr="004C31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сельского поселения Бахчисарайского </w:t>
      </w:r>
    </w:p>
    <w:p w14:paraId="6C803A1A" w14:textId="77777777" w:rsidR="00DC5316" w:rsidRPr="004C317A" w:rsidRDefault="00DC5316" w:rsidP="004C317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C317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района Республики Крым</w:t>
      </w:r>
      <w:r w:rsidRPr="004C31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010948D" w14:textId="77777777" w:rsidR="004C317A" w:rsidRDefault="00D254A7" w:rsidP="004C31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317A">
        <w:rPr>
          <w:rFonts w:ascii="Times New Roman" w:hAnsi="Times New Roman" w:cs="Times New Roman"/>
          <w:color w:val="000000" w:themeColor="text1"/>
        </w:rPr>
        <w:t xml:space="preserve">      </w:t>
      </w:r>
      <w:r w:rsidR="004B0F0F" w:rsidRPr="004C317A">
        <w:rPr>
          <w:rFonts w:ascii="Times New Roman" w:hAnsi="Times New Roman" w:cs="Times New Roman"/>
          <w:color w:val="000000" w:themeColor="text1"/>
        </w:rPr>
        <w:t xml:space="preserve">  </w:t>
      </w:r>
      <w:r w:rsidR="00DC5316" w:rsidRPr="004C317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Pr="004C3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</w:t>
      </w:r>
      <w:r w:rsidR="00DC5316" w:rsidRPr="004C317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4C317A">
        <w:rPr>
          <w:rFonts w:ascii="Times New Roman" w:hAnsi="Times New Roman" w:cs="Times New Roman"/>
          <w:color w:val="000000" w:themeColor="text1"/>
          <w:sz w:val="28"/>
          <w:szCs w:val="28"/>
        </w:rPr>
        <w:t>аконом от 06.10.2003г.№131-ФЗ «Об общих принципах организации местного самоуправления в Р</w:t>
      </w:r>
      <w:r w:rsidR="00A3677A" w:rsidRPr="004C317A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Федерации</w:t>
      </w:r>
      <w:r w:rsidR="00DC5316" w:rsidRPr="004C317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361ED" w:rsidRPr="004C317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C5316" w:rsidRPr="004C3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законом от 12.01.1996г. № 8-ФЗ «О погребении и похоронном деле», приказом Государственного комитета по ценам и тарифам Республики Крым от 27.06.2024г.№19/3 «О согласовании стоимости услуг по погребению погибших(умерших) граждан, предоставляемых согласно гарантированному перечню услуг по погребению на территории муниципального образования</w:t>
      </w:r>
      <w:r w:rsidR="00644E33" w:rsidRPr="004C3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городское поселение Бахчисарай Бахчисарайского района Республики Крым», руководствуясь </w:t>
      </w:r>
      <w:r w:rsidRPr="004C3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 муниципального образования  </w:t>
      </w:r>
      <w:r w:rsidR="00080DFC" w:rsidRPr="004C317A">
        <w:rPr>
          <w:rFonts w:ascii="Times New Roman" w:hAnsi="Times New Roman" w:cs="Times New Roman"/>
          <w:color w:val="000000" w:themeColor="text1"/>
          <w:sz w:val="28"/>
          <w:szCs w:val="28"/>
        </w:rPr>
        <w:t>Ароматненское</w:t>
      </w:r>
      <w:r w:rsidRPr="004C3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  </w:t>
      </w:r>
    </w:p>
    <w:p w14:paraId="17B9BD69" w14:textId="6187C154" w:rsidR="00D254A7" w:rsidRPr="004C317A" w:rsidRDefault="00D254A7" w:rsidP="004C317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317A">
        <w:rPr>
          <w:rFonts w:ascii="Times New Roman" w:hAnsi="Times New Roman" w:cs="Times New Roman"/>
          <w:color w:val="000000" w:themeColor="text1"/>
        </w:rPr>
        <w:t xml:space="preserve">        </w:t>
      </w:r>
      <w:r w:rsidR="00977820" w:rsidRPr="004C317A">
        <w:rPr>
          <w:rFonts w:ascii="Times New Roman" w:hAnsi="Times New Roman" w:cs="Times New Roman"/>
          <w:color w:val="000000" w:themeColor="text1"/>
        </w:rPr>
        <w:t xml:space="preserve">      </w:t>
      </w:r>
      <w:r w:rsidR="005C51F9" w:rsidRPr="004C317A">
        <w:rPr>
          <w:rFonts w:ascii="Times New Roman" w:hAnsi="Times New Roman" w:cs="Times New Roman"/>
          <w:color w:val="000000" w:themeColor="text1"/>
        </w:rPr>
        <w:tab/>
      </w:r>
      <w:r w:rsidR="005C51F9" w:rsidRPr="004C317A">
        <w:rPr>
          <w:rFonts w:ascii="Times New Roman" w:hAnsi="Times New Roman" w:cs="Times New Roman"/>
          <w:color w:val="000000" w:themeColor="text1"/>
        </w:rPr>
        <w:tab/>
      </w:r>
      <w:r w:rsidR="005C51F9" w:rsidRPr="004C317A">
        <w:rPr>
          <w:rFonts w:ascii="Times New Roman" w:hAnsi="Times New Roman" w:cs="Times New Roman"/>
          <w:color w:val="000000" w:themeColor="text1"/>
        </w:rPr>
        <w:tab/>
      </w:r>
      <w:r w:rsidR="00977820" w:rsidRPr="004C317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B18AA" w:rsidRPr="004C317A">
        <w:rPr>
          <w:rFonts w:ascii="Times New Roman" w:hAnsi="Times New Roman" w:cs="Times New Roman"/>
          <w:b/>
          <w:color w:val="000000" w:themeColor="text1"/>
        </w:rPr>
        <w:t xml:space="preserve">        </w:t>
      </w:r>
      <w:r w:rsidR="00F361ED" w:rsidRPr="004C31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Я Е Т</w:t>
      </w:r>
      <w:r w:rsidRPr="004C31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14:paraId="59B3C722" w14:textId="0020B5D4" w:rsidR="00002494" w:rsidRPr="004C317A" w:rsidRDefault="007928ED" w:rsidP="004C317A">
      <w:pPr>
        <w:pStyle w:val="12"/>
        <w:tabs>
          <w:tab w:val="left" w:pos="1325"/>
        </w:tabs>
        <w:spacing w:after="0"/>
        <w:ind w:firstLine="0"/>
        <w:jc w:val="both"/>
        <w:rPr>
          <w:color w:val="000000" w:themeColor="text1"/>
        </w:rPr>
      </w:pPr>
      <w:r w:rsidRPr="004C317A">
        <w:rPr>
          <w:color w:val="000000" w:themeColor="text1"/>
        </w:rPr>
        <w:t xml:space="preserve">     </w:t>
      </w:r>
      <w:r w:rsidR="00AA0B9B" w:rsidRPr="004C317A">
        <w:rPr>
          <w:color w:val="000000" w:themeColor="text1"/>
        </w:rPr>
        <w:t>1</w:t>
      </w:r>
      <w:r w:rsidRPr="004C317A">
        <w:rPr>
          <w:color w:val="000000" w:themeColor="text1"/>
        </w:rPr>
        <w:t>.</w:t>
      </w:r>
      <w:r w:rsidR="00AD1326" w:rsidRPr="004C317A">
        <w:rPr>
          <w:color w:val="000000" w:themeColor="text1"/>
        </w:rPr>
        <w:t xml:space="preserve"> </w:t>
      </w:r>
      <w:r w:rsidR="00674970" w:rsidRPr="004C317A">
        <w:rPr>
          <w:color w:val="000000" w:themeColor="text1"/>
          <w:lang w:eastAsia="ru-RU" w:bidi="ru-RU"/>
        </w:rPr>
        <w:t>Установить</w:t>
      </w:r>
      <w:r w:rsidRPr="004C317A">
        <w:rPr>
          <w:color w:val="000000" w:themeColor="text1"/>
          <w:lang w:eastAsia="ru-RU" w:bidi="ru-RU"/>
        </w:rPr>
        <w:t xml:space="preserve"> стоимость услу</w:t>
      </w:r>
      <w:r w:rsidR="00674970" w:rsidRPr="004C317A">
        <w:rPr>
          <w:color w:val="000000" w:themeColor="text1"/>
          <w:lang w:eastAsia="ru-RU" w:bidi="ru-RU"/>
        </w:rPr>
        <w:t xml:space="preserve">г, </w:t>
      </w:r>
      <w:r w:rsidR="000F3318" w:rsidRPr="004C317A">
        <w:rPr>
          <w:color w:val="000000" w:themeColor="text1"/>
          <w:lang w:eastAsia="ru-RU" w:bidi="ru-RU"/>
        </w:rPr>
        <w:t>предоставляемых согласно гарантированному перечню услуг</w:t>
      </w:r>
      <w:r w:rsidRPr="004C317A">
        <w:rPr>
          <w:color w:val="000000" w:themeColor="text1"/>
          <w:lang w:eastAsia="ru-RU" w:bidi="ru-RU"/>
        </w:rPr>
        <w:t xml:space="preserve"> по погребению</w:t>
      </w:r>
      <w:r w:rsidR="00D57ABB" w:rsidRPr="004C317A">
        <w:rPr>
          <w:color w:val="000000" w:themeColor="text1"/>
          <w:lang w:eastAsia="ru-RU" w:bidi="ru-RU"/>
        </w:rPr>
        <w:t>, оказание которых гарантируется государством на безвозмездной основе</w:t>
      </w:r>
      <w:r w:rsidR="00C7278C" w:rsidRPr="004C317A">
        <w:rPr>
          <w:color w:val="000000" w:themeColor="text1"/>
          <w:lang w:eastAsia="ru-RU" w:bidi="ru-RU"/>
        </w:rPr>
        <w:t xml:space="preserve"> супругу, близким родственникам</w:t>
      </w:r>
      <w:r w:rsidR="00210CB2" w:rsidRPr="004C317A">
        <w:rPr>
          <w:color w:val="000000" w:themeColor="text1"/>
          <w:lang w:eastAsia="ru-RU" w:bidi="ru-RU"/>
        </w:rPr>
        <w:t>, иным родственникам, законному представителю или иному лицу</w:t>
      </w:r>
      <w:r w:rsidR="00A230F3" w:rsidRPr="004C317A">
        <w:rPr>
          <w:color w:val="000000" w:themeColor="text1"/>
          <w:lang w:eastAsia="ru-RU" w:bidi="ru-RU"/>
        </w:rPr>
        <w:t>, взявшему на себя обязанность осуществлять погребение умершего</w:t>
      </w:r>
      <w:r w:rsidRPr="004C317A">
        <w:rPr>
          <w:color w:val="000000" w:themeColor="text1"/>
          <w:lang w:eastAsia="ru-RU" w:bidi="ru-RU"/>
        </w:rPr>
        <w:t xml:space="preserve"> на территории муниципального образования </w:t>
      </w:r>
      <w:r w:rsidR="00080DFC" w:rsidRPr="004C317A">
        <w:rPr>
          <w:color w:val="000000" w:themeColor="text1"/>
          <w:lang w:eastAsia="ru-RU" w:bidi="ru-RU"/>
        </w:rPr>
        <w:t>Ароматненское</w:t>
      </w:r>
      <w:r w:rsidRPr="004C317A">
        <w:rPr>
          <w:color w:val="000000" w:themeColor="text1"/>
          <w:lang w:eastAsia="ru-RU" w:bidi="ru-RU"/>
        </w:rPr>
        <w:t xml:space="preserve"> сельское поселение Бахчисарайского района Республики Крым, согласно приложению № 1 к настоящему постановлению.</w:t>
      </w:r>
      <w:r w:rsidRPr="004C317A">
        <w:rPr>
          <w:color w:val="000000" w:themeColor="text1"/>
        </w:rPr>
        <w:tab/>
      </w:r>
    </w:p>
    <w:p w14:paraId="6CB6BB3E" w14:textId="58A6DD90" w:rsidR="006A069F" w:rsidRPr="004C317A" w:rsidRDefault="00002494" w:rsidP="004C317A">
      <w:pPr>
        <w:pStyle w:val="12"/>
        <w:tabs>
          <w:tab w:val="left" w:pos="1325"/>
        </w:tabs>
        <w:spacing w:after="0"/>
        <w:ind w:firstLine="0"/>
        <w:jc w:val="both"/>
        <w:rPr>
          <w:color w:val="000000" w:themeColor="text1"/>
        </w:rPr>
      </w:pPr>
      <w:r w:rsidRPr="004C317A">
        <w:rPr>
          <w:color w:val="000000" w:themeColor="text1"/>
        </w:rPr>
        <w:t xml:space="preserve">     </w:t>
      </w:r>
      <w:r w:rsidR="006A069F" w:rsidRPr="004C317A">
        <w:rPr>
          <w:color w:val="000000" w:themeColor="text1"/>
          <w:lang w:eastAsia="ru-RU" w:bidi="ru-RU"/>
        </w:rPr>
        <w:t xml:space="preserve"> </w:t>
      </w:r>
      <w:r w:rsidR="00AD1326" w:rsidRPr="004C317A">
        <w:rPr>
          <w:color w:val="000000" w:themeColor="text1"/>
          <w:lang w:eastAsia="ru-RU" w:bidi="ru-RU"/>
        </w:rPr>
        <w:t>2</w:t>
      </w:r>
      <w:r w:rsidR="007928ED" w:rsidRPr="004C317A">
        <w:rPr>
          <w:color w:val="000000" w:themeColor="text1"/>
          <w:lang w:eastAsia="ru-RU" w:bidi="ru-RU"/>
        </w:rPr>
        <w:t>.</w:t>
      </w:r>
      <w:r w:rsidR="006A069F" w:rsidRPr="004C317A">
        <w:rPr>
          <w:color w:val="000000" w:themeColor="text1"/>
          <w:lang w:eastAsia="ru-RU" w:bidi="ru-RU"/>
        </w:rPr>
        <w:t xml:space="preserve"> </w:t>
      </w:r>
      <w:r w:rsidR="004E2E96" w:rsidRPr="004C317A">
        <w:rPr>
          <w:color w:val="000000" w:themeColor="text1"/>
          <w:lang w:eastAsia="ru-RU" w:bidi="ru-RU"/>
        </w:rPr>
        <w:t>Установить</w:t>
      </w:r>
      <w:r w:rsidR="007928ED" w:rsidRPr="004C317A">
        <w:rPr>
          <w:color w:val="000000" w:themeColor="text1"/>
          <w:lang w:eastAsia="ru-RU" w:bidi="ru-RU"/>
        </w:rPr>
        <w:t xml:space="preserve"> стоимость услуг</w:t>
      </w:r>
      <w:r w:rsidR="009527CE" w:rsidRPr="004C317A">
        <w:rPr>
          <w:color w:val="000000" w:themeColor="text1"/>
          <w:lang w:eastAsia="ru-RU" w:bidi="ru-RU"/>
        </w:rPr>
        <w:t xml:space="preserve">, предоставляемых при </w:t>
      </w:r>
      <w:r w:rsidR="00C245C5" w:rsidRPr="004C317A">
        <w:rPr>
          <w:color w:val="000000" w:themeColor="text1"/>
          <w:lang w:eastAsia="ru-RU" w:bidi="ru-RU"/>
        </w:rPr>
        <w:t>погребении умерших(</w:t>
      </w:r>
      <w:r w:rsidR="00FD495D" w:rsidRPr="004C317A">
        <w:rPr>
          <w:color w:val="000000" w:themeColor="text1"/>
          <w:lang w:eastAsia="ru-RU" w:bidi="ru-RU"/>
        </w:rPr>
        <w:t>погибших)</w:t>
      </w:r>
      <w:r w:rsidR="007928ED" w:rsidRPr="004C317A">
        <w:rPr>
          <w:color w:val="000000" w:themeColor="text1"/>
          <w:lang w:eastAsia="ru-RU" w:bidi="ru-RU"/>
        </w:rPr>
        <w:t>, не имеющих супруга, близких родственников, иных родственников либо законного представителя умершего,</w:t>
      </w:r>
      <w:r w:rsidR="00610F7C" w:rsidRPr="004C317A">
        <w:rPr>
          <w:color w:val="000000" w:themeColor="text1"/>
          <w:lang w:eastAsia="ru-RU" w:bidi="ru-RU"/>
        </w:rPr>
        <w:t xml:space="preserve"> или при невозможности осуществлять ими погребение</w:t>
      </w:r>
      <w:r w:rsidR="000C4812" w:rsidRPr="004C317A">
        <w:rPr>
          <w:color w:val="000000" w:themeColor="text1"/>
          <w:lang w:eastAsia="ru-RU" w:bidi="ru-RU"/>
        </w:rPr>
        <w:t xml:space="preserve">, а также при отсутствии иных лиц, </w:t>
      </w:r>
      <w:r w:rsidR="00113F50" w:rsidRPr="004C317A">
        <w:rPr>
          <w:color w:val="000000" w:themeColor="text1"/>
          <w:lang w:eastAsia="ru-RU" w:bidi="ru-RU"/>
        </w:rPr>
        <w:t>взявших на себя обязанность осуществить погребение</w:t>
      </w:r>
      <w:r w:rsidR="00F46945" w:rsidRPr="004C317A">
        <w:rPr>
          <w:color w:val="000000" w:themeColor="text1"/>
          <w:lang w:eastAsia="ru-RU" w:bidi="ru-RU"/>
        </w:rPr>
        <w:t xml:space="preserve">, или умерших (погибших), личность </w:t>
      </w:r>
    </w:p>
    <w:p w14:paraId="7F6903EC" w14:textId="5D891267" w:rsidR="007928ED" w:rsidRPr="004C317A" w:rsidRDefault="007060A2" w:rsidP="004C317A">
      <w:pPr>
        <w:pStyle w:val="12"/>
        <w:tabs>
          <w:tab w:val="left" w:pos="1325"/>
        </w:tabs>
        <w:spacing w:after="0"/>
        <w:ind w:firstLine="0"/>
        <w:jc w:val="both"/>
        <w:rPr>
          <w:color w:val="000000" w:themeColor="text1"/>
          <w:lang w:eastAsia="ru-RU" w:bidi="ru-RU"/>
        </w:rPr>
      </w:pPr>
      <w:r w:rsidRPr="004C317A">
        <w:rPr>
          <w:color w:val="000000" w:themeColor="text1"/>
          <w:lang w:eastAsia="ru-RU" w:bidi="ru-RU"/>
        </w:rPr>
        <w:t>которых не установлена органами внутренних дел</w:t>
      </w:r>
      <w:r w:rsidR="007928ED" w:rsidRPr="004C317A">
        <w:rPr>
          <w:color w:val="000000" w:themeColor="text1"/>
          <w:lang w:eastAsia="ru-RU" w:bidi="ru-RU"/>
        </w:rPr>
        <w:t xml:space="preserve"> на территории муниципального образования </w:t>
      </w:r>
      <w:r w:rsidR="00080DFC" w:rsidRPr="004C317A">
        <w:rPr>
          <w:color w:val="000000" w:themeColor="text1"/>
          <w:lang w:eastAsia="ru-RU" w:bidi="ru-RU"/>
        </w:rPr>
        <w:t>Ароматненское</w:t>
      </w:r>
      <w:r w:rsidR="007928ED" w:rsidRPr="004C317A">
        <w:rPr>
          <w:color w:val="000000" w:themeColor="text1"/>
          <w:lang w:eastAsia="ru-RU" w:bidi="ru-RU"/>
        </w:rPr>
        <w:t xml:space="preserve"> сельское поселение Бахчисарайского района Республики Крым, согласно приложению № 2 к настоящему постановлению.</w:t>
      </w:r>
    </w:p>
    <w:p w14:paraId="252CF5E1" w14:textId="0DB5F9F8" w:rsidR="00661122" w:rsidRPr="004C317A" w:rsidRDefault="00661122" w:rsidP="004C317A">
      <w:pPr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C31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6.</w:t>
      </w:r>
      <w:r w:rsidR="00B10350" w:rsidRPr="004C31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Обнародовать настоящее постановление на сайте </w:t>
      </w:r>
      <w:r w:rsidR="00BD5C2F" w:rsidRPr="004C31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администрации </w:t>
      </w:r>
      <w:r w:rsidR="00080DFC" w:rsidRPr="004C31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Ароматненского</w:t>
      </w:r>
      <w:r w:rsidR="00BD5C2F" w:rsidRPr="004C31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сельского поселения в сети </w:t>
      </w:r>
      <w:r w:rsidR="00AD5E13" w:rsidRPr="004C31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Интернет по адресу: </w:t>
      </w:r>
      <w:hyperlink r:id="rId7" w:tgtFrame="_blank" w:history="1">
        <w:r w:rsidR="00080DFC" w:rsidRPr="004C317A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shd w:val="clear" w:color="auto" w:fill="FFFFFF"/>
          </w:rPr>
          <w:t>http://aromatnoe-sovet.ru</w:t>
        </w:r>
      </w:hyperlink>
      <w:r w:rsidR="00334A61" w:rsidRPr="004C31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на о</w:t>
      </w:r>
      <w:r w:rsidR="005536AE" w:rsidRPr="004C31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фициальном Портале «</w:t>
      </w:r>
      <w:r w:rsidR="00080DFC" w:rsidRPr="004C31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Ароматненское</w:t>
      </w:r>
      <w:r w:rsidR="005536AE" w:rsidRPr="004C31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727515" w:rsidRPr="004C31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сельское поселение» (</w:t>
      </w:r>
      <w:proofErr w:type="spellStart"/>
      <w:r w:rsidR="009F0400" w:rsidRPr="004C31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ba</w:t>
      </w:r>
      <w:r w:rsidR="00C6175F" w:rsidRPr="004C31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hch</w:t>
      </w:r>
      <w:proofErr w:type="spellEnd"/>
      <w:r w:rsidR="00C6175F" w:rsidRPr="004C31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  <w:proofErr w:type="spellStart"/>
      <w:r w:rsidR="00C6175F" w:rsidRPr="004C31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gov</w:t>
      </w:r>
      <w:proofErr w:type="spellEnd"/>
      <w:r w:rsidR="00C6175F" w:rsidRPr="004C31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  <w:proofErr w:type="spellStart"/>
      <w:r w:rsidR="00C6175F" w:rsidRPr="004C31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ru</w:t>
      </w:r>
      <w:proofErr w:type="spellEnd"/>
      <w:r w:rsidR="00C6175F" w:rsidRPr="004C31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)</w:t>
      </w:r>
      <w:r w:rsidR="003F2BAF" w:rsidRPr="004C31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/</w:t>
      </w:r>
    </w:p>
    <w:p w14:paraId="4F105D65" w14:textId="60A665F4" w:rsidR="00F2345C" w:rsidRPr="004C317A" w:rsidRDefault="006A069F" w:rsidP="004C317A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31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администрации</w:t>
      </w:r>
      <w:r w:rsidRPr="004C31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4C31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4C31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4C31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4C31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4C31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4C31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4C31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</w:t>
      </w:r>
      <w:r w:rsidR="00080DFC" w:rsidRPr="004C31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Ароматненского</w:t>
      </w:r>
      <w:r w:rsidRPr="004C31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                                         </w:t>
      </w:r>
      <w:r w:rsidR="00080DFC" w:rsidRPr="004C31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О.Н. </w:t>
      </w:r>
      <w:proofErr w:type="spellStart"/>
      <w:r w:rsidR="00080DFC" w:rsidRPr="004C31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Морочко</w:t>
      </w:r>
      <w:proofErr w:type="spellEnd"/>
    </w:p>
    <w:p w14:paraId="6AA2291D" w14:textId="77777777" w:rsidR="00F2345C" w:rsidRPr="004C317A" w:rsidRDefault="00F2345C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C317A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23C534E7" w14:textId="77777777" w:rsidR="00E43530" w:rsidRDefault="00E43530" w:rsidP="002F69C5">
      <w:pPr>
        <w:pStyle w:val="a4"/>
        <w:ind w:left="5670"/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7DB9B0C3" w14:textId="77777777" w:rsidR="00E43530" w:rsidRDefault="00E43530" w:rsidP="002F69C5">
      <w:pPr>
        <w:pStyle w:val="a4"/>
        <w:ind w:left="5670"/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5937D7F4" w14:textId="77777777" w:rsidR="00E43530" w:rsidRDefault="00E43530" w:rsidP="002F69C5">
      <w:pPr>
        <w:pStyle w:val="a4"/>
        <w:ind w:left="5670"/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05248609" w14:textId="77777777" w:rsidR="00E43530" w:rsidRDefault="00E43530" w:rsidP="002F69C5">
      <w:pPr>
        <w:pStyle w:val="a4"/>
        <w:ind w:left="5670"/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7FA9E2ED" w14:textId="77777777" w:rsidR="00E43530" w:rsidRDefault="00E43530" w:rsidP="002F69C5">
      <w:pPr>
        <w:pStyle w:val="a4"/>
        <w:ind w:left="5670"/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74DD69AE" w14:textId="77777777" w:rsidR="00E43530" w:rsidRDefault="00E43530" w:rsidP="002F69C5">
      <w:pPr>
        <w:pStyle w:val="a4"/>
        <w:ind w:left="5670"/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267D93CE" w14:textId="337399BB" w:rsidR="00B65902" w:rsidRPr="00E43530" w:rsidRDefault="002F69C5" w:rsidP="002F69C5">
      <w:pPr>
        <w:pStyle w:val="a4"/>
        <w:ind w:left="5670"/>
        <w:jc w:val="right"/>
        <w:rPr>
          <w:rFonts w:ascii="Times New Roman" w:hAnsi="Times New Roman" w:cs="Times New Roman"/>
          <w:b/>
          <w:color w:val="000000" w:themeColor="text1"/>
        </w:rPr>
      </w:pPr>
      <w:r w:rsidRPr="00E43530">
        <w:rPr>
          <w:rFonts w:ascii="Times New Roman" w:hAnsi="Times New Roman" w:cs="Times New Roman"/>
          <w:b/>
          <w:color w:val="000000" w:themeColor="text1"/>
        </w:rPr>
        <w:t>Приложение</w:t>
      </w:r>
      <w:r w:rsidR="00B65902" w:rsidRPr="00E43530">
        <w:rPr>
          <w:rFonts w:ascii="Times New Roman" w:hAnsi="Times New Roman" w:cs="Times New Roman"/>
          <w:b/>
          <w:color w:val="000000" w:themeColor="text1"/>
        </w:rPr>
        <w:t>№1</w:t>
      </w:r>
      <w:r w:rsidRPr="00E4353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302DA7B4" w14:textId="765B4546" w:rsidR="002F69C5" w:rsidRPr="00E43530" w:rsidRDefault="002F69C5" w:rsidP="002F69C5">
      <w:pPr>
        <w:pStyle w:val="a4"/>
        <w:ind w:left="5670"/>
        <w:jc w:val="right"/>
        <w:rPr>
          <w:rFonts w:ascii="Times New Roman" w:hAnsi="Times New Roman" w:cs="Times New Roman"/>
          <w:b/>
          <w:color w:val="000000" w:themeColor="text1"/>
        </w:rPr>
      </w:pPr>
      <w:r w:rsidRPr="00E43530">
        <w:rPr>
          <w:rFonts w:ascii="Times New Roman" w:hAnsi="Times New Roman" w:cs="Times New Roman"/>
          <w:b/>
          <w:color w:val="000000" w:themeColor="text1"/>
        </w:rPr>
        <w:t xml:space="preserve">к постановлению № </w:t>
      </w:r>
      <w:r w:rsidR="00B65902" w:rsidRPr="00E43530">
        <w:rPr>
          <w:rFonts w:ascii="Times New Roman" w:hAnsi="Times New Roman" w:cs="Times New Roman"/>
          <w:b/>
          <w:color w:val="000000" w:themeColor="text1"/>
        </w:rPr>
        <w:t>37</w:t>
      </w:r>
    </w:p>
    <w:p w14:paraId="62877995" w14:textId="343DE424" w:rsidR="002F69C5" w:rsidRPr="00E43530" w:rsidRDefault="002F69C5" w:rsidP="002F69C5">
      <w:pPr>
        <w:pStyle w:val="a4"/>
        <w:ind w:left="5670"/>
        <w:jc w:val="right"/>
        <w:rPr>
          <w:rFonts w:ascii="Times New Roman" w:hAnsi="Times New Roman" w:cs="Times New Roman"/>
          <w:color w:val="000000" w:themeColor="text1"/>
        </w:rPr>
      </w:pPr>
      <w:r w:rsidRPr="00E43530">
        <w:rPr>
          <w:rFonts w:ascii="Times New Roman" w:hAnsi="Times New Roman" w:cs="Times New Roman"/>
          <w:b/>
          <w:color w:val="000000" w:themeColor="text1"/>
        </w:rPr>
        <w:t xml:space="preserve">от </w:t>
      </w:r>
      <w:r w:rsidR="00B65902" w:rsidRPr="00E43530">
        <w:rPr>
          <w:rFonts w:ascii="Times New Roman" w:hAnsi="Times New Roman" w:cs="Times New Roman"/>
          <w:b/>
          <w:color w:val="000000" w:themeColor="text1"/>
        </w:rPr>
        <w:t>25</w:t>
      </w:r>
      <w:r w:rsidRPr="00E43530">
        <w:rPr>
          <w:rFonts w:ascii="Times New Roman" w:hAnsi="Times New Roman" w:cs="Times New Roman"/>
          <w:b/>
          <w:color w:val="000000" w:themeColor="text1"/>
        </w:rPr>
        <w:t>.0</w:t>
      </w:r>
      <w:r w:rsidR="00B65902" w:rsidRPr="00E43530">
        <w:rPr>
          <w:rFonts w:ascii="Times New Roman" w:hAnsi="Times New Roman" w:cs="Times New Roman"/>
          <w:b/>
          <w:color w:val="000000" w:themeColor="text1"/>
        </w:rPr>
        <w:t>2</w:t>
      </w:r>
      <w:r w:rsidRPr="00E43530">
        <w:rPr>
          <w:rFonts w:ascii="Times New Roman" w:hAnsi="Times New Roman" w:cs="Times New Roman"/>
          <w:b/>
          <w:color w:val="000000" w:themeColor="text1"/>
        </w:rPr>
        <w:t>.20</w:t>
      </w:r>
      <w:r w:rsidR="003265DD" w:rsidRPr="00E43530">
        <w:rPr>
          <w:rFonts w:ascii="Times New Roman" w:hAnsi="Times New Roman" w:cs="Times New Roman"/>
          <w:b/>
          <w:color w:val="000000" w:themeColor="text1"/>
        </w:rPr>
        <w:t>25</w:t>
      </w:r>
      <w:r w:rsidRPr="00E43530">
        <w:rPr>
          <w:rFonts w:ascii="Times New Roman" w:hAnsi="Times New Roman" w:cs="Times New Roman"/>
          <w:b/>
          <w:color w:val="000000" w:themeColor="text1"/>
        </w:rPr>
        <w:t xml:space="preserve"> администрации </w:t>
      </w:r>
      <w:r w:rsidR="00080DFC" w:rsidRPr="00E43530">
        <w:rPr>
          <w:rFonts w:ascii="Times New Roman" w:hAnsi="Times New Roman" w:cs="Times New Roman"/>
          <w:b/>
          <w:color w:val="000000" w:themeColor="text1"/>
        </w:rPr>
        <w:t>Ароматненского</w:t>
      </w:r>
      <w:r w:rsidRPr="00E43530">
        <w:rPr>
          <w:rFonts w:ascii="Times New Roman" w:hAnsi="Times New Roman" w:cs="Times New Roman"/>
          <w:b/>
          <w:color w:val="000000" w:themeColor="text1"/>
        </w:rPr>
        <w:t xml:space="preserve"> сельского поселения </w:t>
      </w:r>
    </w:p>
    <w:p w14:paraId="34D1605C" w14:textId="77777777" w:rsidR="00EF5AA4" w:rsidRPr="00E43530" w:rsidRDefault="00EF5AA4" w:rsidP="00EF5AA4">
      <w:pPr>
        <w:pStyle w:val="12"/>
        <w:spacing w:after="0"/>
        <w:ind w:firstLine="0"/>
        <w:jc w:val="center"/>
        <w:rPr>
          <w:color w:val="000000" w:themeColor="text1"/>
          <w:lang w:eastAsia="ru-RU" w:bidi="ru-RU"/>
        </w:rPr>
      </w:pPr>
    </w:p>
    <w:p w14:paraId="15882A1A" w14:textId="526CD918" w:rsidR="00EF5AA4" w:rsidRPr="00E43530" w:rsidRDefault="00EF5AA4" w:rsidP="00EF5AA4">
      <w:pPr>
        <w:pStyle w:val="12"/>
        <w:spacing w:after="0"/>
        <w:ind w:firstLine="0"/>
        <w:jc w:val="center"/>
        <w:rPr>
          <w:color w:val="000000" w:themeColor="text1"/>
        </w:rPr>
      </w:pPr>
      <w:r w:rsidRPr="00E43530">
        <w:rPr>
          <w:color w:val="000000" w:themeColor="text1"/>
          <w:lang w:eastAsia="ru-RU" w:bidi="ru-RU"/>
        </w:rPr>
        <w:t>ПРЕЙСКУРАНТ</w:t>
      </w:r>
    </w:p>
    <w:p w14:paraId="58D2A22D" w14:textId="0230C2EA" w:rsidR="00810389" w:rsidRPr="00E43530" w:rsidRDefault="00EF5AA4" w:rsidP="00810389">
      <w:pPr>
        <w:pStyle w:val="12"/>
        <w:spacing w:after="300"/>
        <w:ind w:firstLine="0"/>
        <w:jc w:val="center"/>
        <w:rPr>
          <w:color w:val="000000" w:themeColor="text1"/>
          <w:sz w:val="2"/>
          <w:szCs w:val="2"/>
        </w:rPr>
      </w:pPr>
      <w:r w:rsidRPr="00E43530">
        <w:rPr>
          <w:color w:val="000000" w:themeColor="text1"/>
          <w:lang w:eastAsia="ru-RU" w:bidi="ru-RU"/>
        </w:rPr>
        <w:t>услуг по погребению погибших (умерших) граждан, предоставляемых</w:t>
      </w:r>
      <w:r w:rsidRPr="00E43530">
        <w:rPr>
          <w:color w:val="000000" w:themeColor="text1"/>
          <w:lang w:eastAsia="ru-RU" w:bidi="ru-RU"/>
        </w:rPr>
        <w:br/>
        <w:t>согласно гарантированному перечню услуг по погребению на территории</w:t>
      </w:r>
      <w:r w:rsidRPr="00E43530">
        <w:rPr>
          <w:color w:val="000000" w:themeColor="text1"/>
          <w:lang w:eastAsia="ru-RU" w:bidi="ru-RU"/>
        </w:rPr>
        <w:br/>
        <w:t>муниципального образования городское поселение Бахчисарай</w:t>
      </w:r>
      <w:r w:rsidRPr="00E43530">
        <w:rPr>
          <w:color w:val="000000" w:themeColor="text1"/>
          <w:lang w:eastAsia="ru-RU" w:bidi="ru-RU"/>
        </w:rPr>
        <w:br/>
        <w:t>Бахчисарайского района Республики Крым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6768"/>
        <w:gridCol w:w="2002"/>
      </w:tblGrid>
      <w:tr w:rsidR="00810389" w:rsidRPr="00810389" w14:paraId="2E230D75" w14:textId="77777777" w:rsidTr="00F816DF">
        <w:trPr>
          <w:trHeight w:hRule="exact" w:val="99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47F6A" w14:textId="77777777" w:rsidR="00810389" w:rsidRPr="00810389" w:rsidRDefault="00810389" w:rsidP="008103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B8C63E" w14:textId="77777777" w:rsidR="00810389" w:rsidRPr="00810389" w:rsidRDefault="00810389" w:rsidP="008103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Наименование услуги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A3654" w14:textId="77777777" w:rsidR="00810389" w:rsidRPr="00810389" w:rsidRDefault="00810389" w:rsidP="008103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Стоимость, руб.</w:t>
            </w:r>
          </w:p>
        </w:tc>
      </w:tr>
      <w:tr w:rsidR="00810389" w:rsidRPr="00810389" w14:paraId="170F8B91" w14:textId="77777777" w:rsidTr="00F816DF">
        <w:trPr>
          <w:trHeight w:hRule="exact" w:val="68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80C49" w14:textId="77777777" w:rsidR="00810389" w:rsidRPr="00810389" w:rsidRDefault="00810389" w:rsidP="0081038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8C0AA3" w14:textId="77777777" w:rsidR="00810389" w:rsidRPr="00810389" w:rsidRDefault="00810389" w:rsidP="008103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Оформление документов, необходимых для погребения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D8F3" w14:textId="77777777" w:rsidR="00810389" w:rsidRPr="00810389" w:rsidRDefault="00810389" w:rsidP="00810389">
            <w:pPr>
              <w:ind w:firstLine="5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374,98</w:t>
            </w:r>
          </w:p>
        </w:tc>
      </w:tr>
      <w:tr w:rsidR="00810389" w:rsidRPr="00810389" w14:paraId="647BCE14" w14:textId="77777777" w:rsidTr="00F816DF">
        <w:trPr>
          <w:trHeight w:hRule="exact" w:val="85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69F060" w14:textId="77777777" w:rsidR="00810389" w:rsidRPr="00810389" w:rsidRDefault="00810389" w:rsidP="0081038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75D47" w14:textId="77777777" w:rsidR="00810389" w:rsidRPr="00810389" w:rsidRDefault="00810389" w:rsidP="008103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Облачение тела, погибшего(умершего)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54CB" w14:textId="77777777" w:rsidR="00810389" w:rsidRPr="00810389" w:rsidRDefault="00810389" w:rsidP="00810389">
            <w:pPr>
              <w:ind w:firstLine="5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383,25</w:t>
            </w:r>
          </w:p>
        </w:tc>
      </w:tr>
      <w:tr w:rsidR="00810389" w:rsidRPr="00810389" w14:paraId="12F4962C" w14:textId="77777777" w:rsidTr="00F816DF">
        <w:trPr>
          <w:trHeight w:hRule="exact" w:val="85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9DC967" w14:textId="77777777" w:rsidR="00810389" w:rsidRPr="00810389" w:rsidRDefault="00810389" w:rsidP="0081038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446316" w14:textId="77777777" w:rsidR="00810389" w:rsidRPr="00810389" w:rsidRDefault="00810389" w:rsidP="008103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27C5" w14:textId="77777777" w:rsidR="00810389" w:rsidRPr="00810389" w:rsidRDefault="00810389" w:rsidP="00810389">
            <w:pPr>
              <w:ind w:firstLine="5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4685,65</w:t>
            </w:r>
          </w:p>
        </w:tc>
      </w:tr>
      <w:tr w:rsidR="00810389" w:rsidRPr="00810389" w14:paraId="4F4D3A89" w14:textId="77777777" w:rsidTr="00F816DF">
        <w:trPr>
          <w:trHeight w:hRule="exact" w:val="97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1D526" w14:textId="77777777" w:rsidR="00810389" w:rsidRPr="00810389" w:rsidRDefault="00810389" w:rsidP="00810389">
            <w:pPr>
              <w:ind w:firstLine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3.1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CAF15E" w14:textId="77777777" w:rsidR="00810389" w:rsidRPr="00810389" w:rsidRDefault="00810389" w:rsidP="008103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Гроб стандартный, строганный, из материалов толщиной 25-32 мм, обитый внутри и снаружи тканью шелк с подушкой из стружки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5F77" w14:textId="77777777" w:rsidR="00810389" w:rsidRPr="00810389" w:rsidRDefault="00810389" w:rsidP="008103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3404,00</w:t>
            </w:r>
          </w:p>
        </w:tc>
      </w:tr>
      <w:tr w:rsidR="00810389" w:rsidRPr="00810389" w14:paraId="55BE7E2A" w14:textId="77777777" w:rsidTr="00F816DF">
        <w:trPr>
          <w:trHeight w:hRule="exact" w:val="85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B7F98" w14:textId="77777777" w:rsidR="00810389" w:rsidRPr="00810389" w:rsidRDefault="00810389" w:rsidP="00810389">
            <w:pPr>
              <w:ind w:firstLine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3.2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EAE4A6" w14:textId="77777777" w:rsidR="00810389" w:rsidRPr="00810389" w:rsidRDefault="00810389" w:rsidP="008103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Инвентарная табличка с указанием даты смерти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ACDD" w14:textId="77777777" w:rsidR="00810389" w:rsidRPr="00810389" w:rsidRDefault="00810389" w:rsidP="008103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117,17</w:t>
            </w:r>
          </w:p>
        </w:tc>
      </w:tr>
      <w:tr w:rsidR="00810389" w:rsidRPr="00810389" w14:paraId="4DBAB845" w14:textId="77777777" w:rsidTr="00F816DF">
        <w:trPr>
          <w:trHeight w:hRule="exact" w:val="86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AEFF9" w14:textId="77777777" w:rsidR="00810389" w:rsidRPr="00810389" w:rsidRDefault="00810389" w:rsidP="00810389">
            <w:pPr>
              <w:ind w:firstLine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3.3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D4C759" w14:textId="77777777" w:rsidR="00810389" w:rsidRPr="00810389" w:rsidRDefault="00810389" w:rsidP="008103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Доставка гроба и похоронных принадлежностей к зданию морга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7B65" w14:textId="77777777" w:rsidR="00810389" w:rsidRPr="00810389" w:rsidRDefault="00810389" w:rsidP="008103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1064,48</w:t>
            </w:r>
          </w:p>
        </w:tc>
      </w:tr>
      <w:tr w:rsidR="00810389" w:rsidRPr="00810389" w14:paraId="0C8D1576" w14:textId="77777777" w:rsidTr="00F816DF">
        <w:trPr>
          <w:trHeight w:hRule="exact" w:val="66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BFC19" w14:textId="77777777" w:rsidR="00810389" w:rsidRPr="00810389" w:rsidRDefault="00810389" w:rsidP="0081038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42F412" w14:textId="77777777" w:rsidR="00810389" w:rsidRPr="00810389" w:rsidRDefault="00810389" w:rsidP="008103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Перевозка тела (останков) умершего к месту захоронения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17BB" w14:textId="77777777" w:rsidR="00810389" w:rsidRPr="00810389" w:rsidRDefault="00810389" w:rsidP="008103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1917,26</w:t>
            </w:r>
          </w:p>
        </w:tc>
      </w:tr>
      <w:tr w:rsidR="00810389" w:rsidRPr="00810389" w14:paraId="1923FE97" w14:textId="77777777" w:rsidTr="00F816DF">
        <w:trPr>
          <w:trHeight w:hRule="exact" w:val="65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D1002" w14:textId="77777777" w:rsidR="00810389" w:rsidRPr="00810389" w:rsidRDefault="00810389" w:rsidP="0081038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DBE2C9" w14:textId="77777777" w:rsidR="00810389" w:rsidRPr="00810389" w:rsidRDefault="00810389" w:rsidP="008103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Погребение умершего при рытье могилы экскаватором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0C7E" w14:textId="77777777" w:rsidR="00810389" w:rsidRPr="00810389" w:rsidRDefault="00810389" w:rsidP="008103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1804,23</w:t>
            </w:r>
          </w:p>
        </w:tc>
      </w:tr>
      <w:tr w:rsidR="00810389" w:rsidRPr="00810389" w14:paraId="0092C3A2" w14:textId="77777777" w:rsidTr="00F816DF">
        <w:trPr>
          <w:trHeight w:hRule="exact" w:val="65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A9EE8" w14:textId="77777777" w:rsidR="00810389" w:rsidRPr="00810389" w:rsidRDefault="00810389" w:rsidP="0081038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DED8AA" w14:textId="77777777" w:rsidR="00810389" w:rsidRPr="00810389" w:rsidRDefault="00810389" w:rsidP="008103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B5F2" w14:textId="77777777" w:rsidR="00810389" w:rsidRPr="00810389" w:rsidRDefault="00810389" w:rsidP="008103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9165,37</w:t>
            </w:r>
          </w:p>
        </w:tc>
      </w:tr>
    </w:tbl>
    <w:p w14:paraId="3FC31D6C" w14:textId="24B1ECB5" w:rsidR="00EF5AA4" w:rsidRPr="00E43530" w:rsidRDefault="00EF5AA4" w:rsidP="00EF5AA4">
      <w:pPr>
        <w:spacing w:line="1" w:lineRule="exact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14:paraId="0E7B9088" w14:textId="77777777" w:rsidR="00FB0346" w:rsidRPr="00E43530" w:rsidRDefault="00FB0346" w:rsidP="00386F18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0362098" w14:textId="354A8B53" w:rsidR="00810389" w:rsidRDefault="00810389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07CFC1BA" w14:textId="77777777" w:rsidR="004B4C09" w:rsidRPr="00E43530" w:rsidRDefault="004B4C09" w:rsidP="00386F18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117E48C" w14:textId="77777777" w:rsidR="004B4C09" w:rsidRPr="00E43530" w:rsidRDefault="004B4C09" w:rsidP="004B4C09">
      <w:pPr>
        <w:pStyle w:val="12"/>
        <w:spacing w:after="0"/>
        <w:ind w:firstLine="0"/>
        <w:jc w:val="center"/>
        <w:rPr>
          <w:color w:val="000000" w:themeColor="text1"/>
          <w:lang w:eastAsia="ru-RU" w:bidi="ru-RU"/>
        </w:rPr>
      </w:pPr>
    </w:p>
    <w:p w14:paraId="53F032AA" w14:textId="77777777" w:rsidR="00E43530" w:rsidRDefault="00E43530" w:rsidP="004B4C09">
      <w:pPr>
        <w:pStyle w:val="a4"/>
        <w:ind w:left="5670"/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6B84EA53" w14:textId="6D2C34BD" w:rsidR="00B65902" w:rsidRPr="00E43530" w:rsidRDefault="004B4C09" w:rsidP="004B4C09">
      <w:pPr>
        <w:pStyle w:val="a4"/>
        <w:ind w:left="5670"/>
        <w:jc w:val="right"/>
        <w:rPr>
          <w:rFonts w:ascii="Times New Roman" w:hAnsi="Times New Roman" w:cs="Times New Roman"/>
          <w:b/>
          <w:color w:val="000000" w:themeColor="text1"/>
        </w:rPr>
      </w:pPr>
      <w:r w:rsidRPr="00E43530">
        <w:rPr>
          <w:rFonts w:ascii="Times New Roman" w:hAnsi="Times New Roman" w:cs="Times New Roman"/>
          <w:b/>
          <w:color w:val="000000" w:themeColor="text1"/>
        </w:rPr>
        <w:t>Приложение</w:t>
      </w:r>
      <w:r w:rsidR="00B65902" w:rsidRPr="00E43530">
        <w:rPr>
          <w:rFonts w:ascii="Times New Roman" w:hAnsi="Times New Roman" w:cs="Times New Roman"/>
          <w:b/>
          <w:color w:val="000000" w:themeColor="text1"/>
        </w:rPr>
        <w:t>№2</w:t>
      </w:r>
      <w:r w:rsidRPr="00E4353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5CA78841" w14:textId="45DDDD70" w:rsidR="004B4C09" w:rsidRPr="00E43530" w:rsidRDefault="004B4C09" w:rsidP="004B4C09">
      <w:pPr>
        <w:pStyle w:val="a4"/>
        <w:ind w:left="5670"/>
        <w:jc w:val="right"/>
        <w:rPr>
          <w:rFonts w:ascii="Times New Roman" w:hAnsi="Times New Roman" w:cs="Times New Roman"/>
          <w:b/>
          <w:color w:val="000000" w:themeColor="text1"/>
        </w:rPr>
      </w:pPr>
      <w:r w:rsidRPr="00E43530">
        <w:rPr>
          <w:rFonts w:ascii="Times New Roman" w:hAnsi="Times New Roman" w:cs="Times New Roman"/>
          <w:b/>
          <w:color w:val="000000" w:themeColor="text1"/>
        </w:rPr>
        <w:t xml:space="preserve">к постановлению № </w:t>
      </w:r>
      <w:r w:rsidR="00B65902" w:rsidRPr="00E43530">
        <w:rPr>
          <w:rFonts w:ascii="Times New Roman" w:hAnsi="Times New Roman" w:cs="Times New Roman"/>
          <w:b/>
          <w:color w:val="000000" w:themeColor="text1"/>
        </w:rPr>
        <w:t>37</w:t>
      </w:r>
    </w:p>
    <w:p w14:paraId="222304B3" w14:textId="74D90D3D" w:rsidR="004B4C09" w:rsidRPr="00E43530" w:rsidRDefault="004B4C09" w:rsidP="004B4C09">
      <w:pPr>
        <w:pStyle w:val="a4"/>
        <w:ind w:left="5670"/>
        <w:jc w:val="right"/>
        <w:rPr>
          <w:rFonts w:ascii="Times New Roman" w:hAnsi="Times New Roman" w:cs="Times New Roman"/>
          <w:color w:val="000000" w:themeColor="text1"/>
        </w:rPr>
      </w:pPr>
      <w:r w:rsidRPr="00E43530">
        <w:rPr>
          <w:rFonts w:ascii="Times New Roman" w:hAnsi="Times New Roman" w:cs="Times New Roman"/>
          <w:b/>
          <w:color w:val="000000" w:themeColor="text1"/>
        </w:rPr>
        <w:t xml:space="preserve">от </w:t>
      </w:r>
      <w:r w:rsidR="00B65902" w:rsidRPr="00E43530">
        <w:rPr>
          <w:rFonts w:ascii="Times New Roman" w:hAnsi="Times New Roman" w:cs="Times New Roman"/>
          <w:b/>
          <w:color w:val="000000" w:themeColor="text1"/>
        </w:rPr>
        <w:t>25</w:t>
      </w:r>
      <w:r w:rsidRPr="00E43530">
        <w:rPr>
          <w:rFonts w:ascii="Times New Roman" w:hAnsi="Times New Roman" w:cs="Times New Roman"/>
          <w:b/>
          <w:color w:val="000000" w:themeColor="text1"/>
        </w:rPr>
        <w:t>.0</w:t>
      </w:r>
      <w:r w:rsidR="00B65902" w:rsidRPr="00E43530">
        <w:rPr>
          <w:rFonts w:ascii="Times New Roman" w:hAnsi="Times New Roman" w:cs="Times New Roman"/>
          <w:b/>
          <w:color w:val="000000" w:themeColor="text1"/>
        </w:rPr>
        <w:t>2</w:t>
      </w:r>
      <w:r w:rsidRPr="00E43530">
        <w:rPr>
          <w:rFonts w:ascii="Times New Roman" w:hAnsi="Times New Roman" w:cs="Times New Roman"/>
          <w:b/>
          <w:color w:val="000000" w:themeColor="text1"/>
        </w:rPr>
        <w:t xml:space="preserve">.2025 администрации </w:t>
      </w:r>
      <w:r w:rsidR="00080DFC" w:rsidRPr="00E43530">
        <w:rPr>
          <w:rFonts w:ascii="Times New Roman" w:hAnsi="Times New Roman" w:cs="Times New Roman"/>
          <w:b/>
          <w:color w:val="000000" w:themeColor="text1"/>
        </w:rPr>
        <w:t>Ароматненского</w:t>
      </w:r>
      <w:r w:rsidRPr="00E43530">
        <w:rPr>
          <w:rFonts w:ascii="Times New Roman" w:hAnsi="Times New Roman" w:cs="Times New Roman"/>
          <w:b/>
          <w:color w:val="000000" w:themeColor="text1"/>
        </w:rPr>
        <w:t xml:space="preserve"> сельского поселения </w:t>
      </w:r>
    </w:p>
    <w:p w14:paraId="34780DC3" w14:textId="77777777" w:rsidR="004B4C09" w:rsidRPr="00E43530" w:rsidRDefault="004B4C09" w:rsidP="004B4C09">
      <w:pPr>
        <w:pStyle w:val="12"/>
        <w:spacing w:after="0"/>
        <w:ind w:firstLine="0"/>
        <w:jc w:val="center"/>
        <w:rPr>
          <w:color w:val="000000" w:themeColor="text1"/>
          <w:lang w:eastAsia="ru-RU" w:bidi="ru-RU"/>
        </w:rPr>
      </w:pPr>
    </w:p>
    <w:p w14:paraId="7CB4B74C" w14:textId="77777777" w:rsidR="004B4C09" w:rsidRPr="00E43530" w:rsidRDefault="004B4C09" w:rsidP="004B4C09">
      <w:pPr>
        <w:pStyle w:val="12"/>
        <w:spacing w:after="0"/>
        <w:ind w:firstLine="0"/>
        <w:jc w:val="center"/>
        <w:rPr>
          <w:color w:val="000000" w:themeColor="text1"/>
          <w:lang w:eastAsia="ru-RU" w:bidi="ru-RU"/>
        </w:rPr>
      </w:pPr>
    </w:p>
    <w:p w14:paraId="3BE8C70F" w14:textId="77777777" w:rsidR="004B4C09" w:rsidRPr="00E43530" w:rsidRDefault="004B4C09" w:rsidP="004B4C09">
      <w:pPr>
        <w:pStyle w:val="12"/>
        <w:spacing w:after="0"/>
        <w:ind w:firstLine="0"/>
        <w:jc w:val="center"/>
        <w:rPr>
          <w:color w:val="000000" w:themeColor="text1"/>
        </w:rPr>
      </w:pPr>
      <w:r w:rsidRPr="00E43530">
        <w:rPr>
          <w:color w:val="000000" w:themeColor="text1"/>
          <w:lang w:eastAsia="ru-RU" w:bidi="ru-RU"/>
        </w:rPr>
        <w:t>ПРЕЙСКУРАНТ</w:t>
      </w:r>
    </w:p>
    <w:p w14:paraId="6C296C61" w14:textId="378F9330" w:rsidR="004B4C09" w:rsidRDefault="004B4C09" w:rsidP="004B4C09">
      <w:pPr>
        <w:pStyle w:val="12"/>
        <w:spacing w:after="300"/>
        <w:ind w:firstLine="0"/>
        <w:jc w:val="center"/>
        <w:rPr>
          <w:color w:val="000000" w:themeColor="text1"/>
          <w:lang w:eastAsia="ru-RU" w:bidi="ru-RU"/>
        </w:rPr>
      </w:pPr>
      <w:r w:rsidRPr="00E43530">
        <w:rPr>
          <w:color w:val="000000" w:themeColor="text1"/>
          <w:lang w:eastAsia="ru-RU" w:bidi="ru-RU"/>
        </w:rPr>
        <w:t>услуг по погребению погибших (умерших) граждан,</w:t>
      </w:r>
      <w:r w:rsidR="00046508" w:rsidRPr="00E43530">
        <w:rPr>
          <w:color w:val="000000" w:themeColor="text1"/>
          <w:lang w:eastAsia="ru-RU" w:bidi="ru-RU"/>
        </w:rPr>
        <w:t xml:space="preserve"> не имеющих супруга</w:t>
      </w:r>
      <w:r w:rsidR="003E36B3" w:rsidRPr="00E43530">
        <w:rPr>
          <w:color w:val="000000" w:themeColor="text1"/>
          <w:lang w:eastAsia="ru-RU" w:bidi="ru-RU"/>
        </w:rPr>
        <w:t xml:space="preserve">, близких родственников, иных родственников либо законного </w:t>
      </w:r>
      <w:r w:rsidR="00E42821" w:rsidRPr="00E43530">
        <w:rPr>
          <w:color w:val="000000" w:themeColor="text1"/>
          <w:lang w:eastAsia="ru-RU" w:bidi="ru-RU"/>
        </w:rPr>
        <w:t>представителя умершего,</w:t>
      </w:r>
      <w:r w:rsidRPr="00E43530">
        <w:rPr>
          <w:color w:val="000000" w:themeColor="text1"/>
          <w:lang w:eastAsia="ru-RU" w:bidi="ru-RU"/>
        </w:rPr>
        <w:t xml:space="preserve"> предоставляемых</w:t>
      </w:r>
      <w:r w:rsidR="00E42821" w:rsidRPr="00E43530">
        <w:rPr>
          <w:color w:val="000000" w:themeColor="text1"/>
          <w:lang w:eastAsia="ru-RU" w:bidi="ru-RU"/>
        </w:rPr>
        <w:t xml:space="preserve"> </w:t>
      </w:r>
      <w:r w:rsidRPr="00E43530">
        <w:rPr>
          <w:color w:val="000000" w:themeColor="text1"/>
          <w:lang w:eastAsia="ru-RU" w:bidi="ru-RU"/>
        </w:rPr>
        <w:t>согласно гарантированному перечню услуг по погребению на территории</w:t>
      </w:r>
      <w:r w:rsidR="00E42821" w:rsidRPr="00E43530">
        <w:rPr>
          <w:color w:val="000000" w:themeColor="text1"/>
          <w:lang w:eastAsia="ru-RU" w:bidi="ru-RU"/>
        </w:rPr>
        <w:t xml:space="preserve"> </w:t>
      </w:r>
      <w:r w:rsidRPr="00E43530">
        <w:rPr>
          <w:color w:val="000000" w:themeColor="text1"/>
          <w:lang w:eastAsia="ru-RU" w:bidi="ru-RU"/>
        </w:rPr>
        <w:t xml:space="preserve">муниципального образования </w:t>
      </w:r>
      <w:r w:rsidR="00080DFC" w:rsidRPr="00E43530">
        <w:rPr>
          <w:color w:val="000000" w:themeColor="text1"/>
          <w:lang w:eastAsia="ru-RU" w:bidi="ru-RU"/>
        </w:rPr>
        <w:t>Ароматненского</w:t>
      </w:r>
      <w:r w:rsidR="008E0743" w:rsidRPr="00E43530">
        <w:rPr>
          <w:color w:val="000000" w:themeColor="text1"/>
          <w:lang w:eastAsia="ru-RU" w:bidi="ru-RU"/>
        </w:rPr>
        <w:t xml:space="preserve"> сельского поселения </w:t>
      </w:r>
      <w:r w:rsidRPr="00E43530">
        <w:rPr>
          <w:color w:val="000000" w:themeColor="text1"/>
          <w:lang w:eastAsia="ru-RU" w:bidi="ru-RU"/>
        </w:rPr>
        <w:t>Бахчисарайского района Республики Крым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6768"/>
        <w:gridCol w:w="2002"/>
      </w:tblGrid>
      <w:tr w:rsidR="00810389" w:rsidRPr="00810389" w14:paraId="39118961" w14:textId="77777777" w:rsidTr="00F816DF">
        <w:trPr>
          <w:trHeight w:hRule="exact" w:val="99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23110" w14:textId="77777777" w:rsidR="00810389" w:rsidRPr="00810389" w:rsidRDefault="00810389" w:rsidP="008103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50FBF1" w14:textId="77777777" w:rsidR="00810389" w:rsidRPr="00810389" w:rsidRDefault="00810389" w:rsidP="008103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Наименование услуги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312D" w14:textId="77777777" w:rsidR="00810389" w:rsidRPr="00810389" w:rsidRDefault="00810389" w:rsidP="008103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Стоимость, руб.</w:t>
            </w:r>
          </w:p>
        </w:tc>
      </w:tr>
      <w:tr w:rsidR="00810389" w:rsidRPr="00810389" w14:paraId="7D52F254" w14:textId="77777777" w:rsidTr="00F816DF">
        <w:trPr>
          <w:trHeight w:hRule="exact" w:val="68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D015CB" w14:textId="77777777" w:rsidR="00810389" w:rsidRPr="00810389" w:rsidRDefault="00810389" w:rsidP="0081038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E0F87D" w14:textId="77777777" w:rsidR="00810389" w:rsidRPr="00810389" w:rsidRDefault="00810389" w:rsidP="008103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Оформление документов, необходимых для погребения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DB68" w14:textId="77777777" w:rsidR="00810389" w:rsidRPr="00810389" w:rsidRDefault="00810389" w:rsidP="00810389">
            <w:pPr>
              <w:ind w:firstLine="5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374,98</w:t>
            </w:r>
          </w:p>
        </w:tc>
      </w:tr>
      <w:tr w:rsidR="00810389" w:rsidRPr="00810389" w14:paraId="7E6DE2B7" w14:textId="77777777" w:rsidTr="00F816DF">
        <w:trPr>
          <w:trHeight w:hRule="exact" w:val="85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780A4" w14:textId="77777777" w:rsidR="00810389" w:rsidRPr="00810389" w:rsidRDefault="00810389" w:rsidP="0081038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7F04CB" w14:textId="77777777" w:rsidR="00810389" w:rsidRPr="00810389" w:rsidRDefault="00810389" w:rsidP="008103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Облачение тела, погибшего(умершего)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CB44" w14:textId="77777777" w:rsidR="00810389" w:rsidRPr="00810389" w:rsidRDefault="00810389" w:rsidP="00810389">
            <w:pPr>
              <w:ind w:firstLine="5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383,25</w:t>
            </w:r>
          </w:p>
        </w:tc>
      </w:tr>
      <w:tr w:rsidR="00810389" w:rsidRPr="00810389" w14:paraId="12944618" w14:textId="77777777" w:rsidTr="00F816DF">
        <w:trPr>
          <w:trHeight w:hRule="exact" w:val="85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9F7FB7" w14:textId="77777777" w:rsidR="00810389" w:rsidRPr="00810389" w:rsidRDefault="00810389" w:rsidP="0081038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F3656C" w14:textId="77777777" w:rsidR="00810389" w:rsidRPr="00810389" w:rsidRDefault="00810389" w:rsidP="008103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C731" w14:textId="77777777" w:rsidR="00810389" w:rsidRPr="00810389" w:rsidRDefault="00810389" w:rsidP="00810389">
            <w:pPr>
              <w:ind w:firstLine="5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4685,65</w:t>
            </w:r>
          </w:p>
        </w:tc>
      </w:tr>
      <w:tr w:rsidR="00810389" w:rsidRPr="00810389" w14:paraId="76CF97F5" w14:textId="77777777" w:rsidTr="00F816DF">
        <w:trPr>
          <w:trHeight w:hRule="exact" w:val="97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51CF66" w14:textId="77777777" w:rsidR="00810389" w:rsidRPr="00810389" w:rsidRDefault="00810389" w:rsidP="00810389">
            <w:pPr>
              <w:ind w:firstLine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3.1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8E5D3D" w14:textId="77777777" w:rsidR="00810389" w:rsidRPr="00810389" w:rsidRDefault="00810389" w:rsidP="008103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Гроб стандартный, строганный, из материалов толщиной 25-32 мм, обитый внутри и снаружи тканью шелк с подушкой из стружки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B731" w14:textId="77777777" w:rsidR="00810389" w:rsidRPr="00810389" w:rsidRDefault="00810389" w:rsidP="008103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3404,00</w:t>
            </w:r>
          </w:p>
        </w:tc>
      </w:tr>
      <w:tr w:rsidR="00810389" w:rsidRPr="00810389" w14:paraId="2BFADE87" w14:textId="77777777" w:rsidTr="00F816DF">
        <w:trPr>
          <w:trHeight w:hRule="exact" w:val="85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584F2" w14:textId="77777777" w:rsidR="00810389" w:rsidRPr="00810389" w:rsidRDefault="00810389" w:rsidP="00810389">
            <w:pPr>
              <w:ind w:firstLine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3.2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CA03F8" w14:textId="77777777" w:rsidR="00810389" w:rsidRPr="00810389" w:rsidRDefault="00810389" w:rsidP="008103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Инвентарная табличка с указанием даты смерти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0295" w14:textId="77777777" w:rsidR="00810389" w:rsidRPr="00810389" w:rsidRDefault="00810389" w:rsidP="008103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117,17</w:t>
            </w:r>
          </w:p>
        </w:tc>
      </w:tr>
      <w:tr w:rsidR="00810389" w:rsidRPr="00810389" w14:paraId="735677AC" w14:textId="77777777" w:rsidTr="00F816DF">
        <w:trPr>
          <w:trHeight w:hRule="exact" w:val="86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7B70F" w14:textId="77777777" w:rsidR="00810389" w:rsidRPr="00810389" w:rsidRDefault="00810389" w:rsidP="00810389">
            <w:pPr>
              <w:ind w:firstLine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3.3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76A85F" w14:textId="77777777" w:rsidR="00810389" w:rsidRPr="00810389" w:rsidRDefault="00810389" w:rsidP="008103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Доставка гроба и похоронных принадлежностей к зданию морга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09E5" w14:textId="77777777" w:rsidR="00810389" w:rsidRPr="00810389" w:rsidRDefault="00810389" w:rsidP="008103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1064,48</w:t>
            </w:r>
          </w:p>
        </w:tc>
      </w:tr>
      <w:tr w:rsidR="00810389" w:rsidRPr="00810389" w14:paraId="7A0ECCDD" w14:textId="77777777" w:rsidTr="00F816DF">
        <w:trPr>
          <w:trHeight w:hRule="exact" w:val="66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39E763" w14:textId="77777777" w:rsidR="00810389" w:rsidRPr="00810389" w:rsidRDefault="00810389" w:rsidP="0081038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6E9C00" w14:textId="77777777" w:rsidR="00810389" w:rsidRPr="00810389" w:rsidRDefault="00810389" w:rsidP="008103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Перевозка тела (останков) умершего к месту захоронения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A071" w14:textId="77777777" w:rsidR="00810389" w:rsidRPr="00810389" w:rsidRDefault="00810389" w:rsidP="008103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1917,26</w:t>
            </w:r>
          </w:p>
        </w:tc>
      </w:tr>
      <w:tr w:rsidR="00810389" w:rsidRPr="00810389" w14:paraId="05B988D7" w14:textId="77777777" w:rsidTr="00F816DF">
        <w:trPr>
          <w:trHeight w:hRule="exact" w:val="65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634DF" w14:textId="77777777" w:rsidR="00810389" w:rsidRPr="00810389" w:rsidRDefault="00810389" w:rsidP="0081038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B708C8" w14:textId="77777777" w:rsidR="00810389" w:rsidRPr="00810389" w:rsidRDefault="00810389" w:rsidP="008103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Погребение умершего при рытье могилы экскаватором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BC38" w14:textId="77777777" w:rsidR="00810389" w:rsidRPr="00810389" w:rsidRDefault="00810389" w:rsidP="008103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1804,23</w:t>
            </w:r>
          </w:p>
        </w:tc>
      </w:tr>
      <w:tr w:rsidR="00810389" w:rsidRPr="00810389" w14:paraId="4177E36D" w14:textId="77777777" w:rsidTr="00F816DF">
        <w:trPr>
          <w:trHeight w:hRule="exact" w:val="65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34113" w14:textId="77777777" w:rsidR="00810389" w:rsidRPr="00810389" w:rsidRDefault="00810389" w:rsidP="00810389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A44CBF" w14:textId="77777777" w:rsidR="00810389" w:rsidRPr="00810389" w:rsidRDefault="00810389" w:rsidP="008103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02DE" w14:textId="77777777" w:rsidR="00810389" w:rsidRPr="00810389" w:rsidRDefault="00810389" w:rsidP="008103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89">
              <w:rPr>
                <w:rFonts w:ascii="Times New Roman" w:eastAsia="Times New Roman" w:hAnsi="Times New Roman" w:cs="Times New Roman"/>
                <w:sz w:val="28"/>
                <w:szCs w:val="28"/>
              </w:rPr>
              <w:t>9165,37</w:t>
            </w:r>
          </w:p>
        </w:tc>
      </w:tr>
    </w:tbl>
    <w:p w14:paraId="1A0E688A" w14:textId="77777777" w:rsidR="00810389" w:rsidRPr="00E43530" w:rsidRDefault="00810389" w:rsidP="004B4C09">
      <w:pPr>
        <w:pStyle w:val="12"/>
        <w:spacing w:after="300"/>
        <w:ind w:firstLine="0"/>
        <w:jc w:val="center"/>
        <w:rPr>
          <w:color w:val="000000" w:themeColor="text1"/>
        </w:rPr>
      </w:pPr>
    </w:p>
    <w:p w14:paraId="0FC3259A" w14:textId="6B9C06C0" w:rsidR="00113AD6" w:rsidRPr="00E43530" w:rsidRDefault="00113AD6" w:rsidP="00113AD6">
      <w:pPr>
        <w:spacing w:line="1" w:lineRule="exact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sectPr w:rsidR="00113AD6" w:rsidRPr="00E43530" w:rsidSect="004C317A">
      <w:pgSz w:w="11906" w:h="16838"/>
      <w:pgMar w:top="426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7CD1"/>
    <w:multiLevelType w:val="multilevel"/>
    <w:tmpl w:val="48848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B6"/>
    <w:rsid w:val="00002494"/>
    <w:rsid w:val="00005A57"/>
    <w:rsid w:val="000073DE"/>
    <w:rsid w:val="0001264C"/>
    <w:rsid w:val="00014382"/>
    <w:rsid w:val="00015D07"/>
    <w:rsid w:val="000200DD"/>
    <w:rsid w:val="00021236"/>
    <w:rsid w:val="0003233E"/>
    <w:rsid w:val="00046508"/>
    <w:rsid w:val="0005050E"/>
    <w:rsid w:val="00052DAE"/>
    <w:rsid w:val="00054575"/>
    <w:rsid w:val="00054A0C"/>
    <w:rsid w:val="000557BC"/>
    <w:rsid w:val="0005658A"/>
    <w:rsid w:val="000574BE"/>
    <w:rsid w:val="00063163"/>
    <w:rsid w:val="0006685B"/>
    <w:rsid w:val="0006704B"/>
    <w:rsid w:val="00077E91"/>
    <w:rsid w:val="00080DFC"/>
    <w:rsid w:val="000A7913"/>
    <w:rsid w:val="000B3F9D"/>
    <w:rsid w:val="000B56E6"/>
    <w:rsid w:val="000C4812"/>
    <w:rsid w:val="000E40FE"/>
    <w:rsid w:val="000E6356"/>
    <w:rsid w:val="000F0195"/>
    <w:rsid w:val="000F3318"/>
    <w:rsid w:val="000F52E5"/>
    <w:rsid w:val="000F7226"/>
    <w:rsid w:val="0010395D"/>
    <w:rsid w:val="001044EE"/>
    <w:rsid w:val="0010522C"/>
    <w:rsid w:val="00113AD6"/>
    <w:rsid w:val="00113F50"/>
    <w:rsid w:val="00130203"/>
    <w:rsid w:val="00137D1F"/>
    <w:rsid w:val="00140E09"/>
    <w:rsid w:val="00146FE9"/>
    <w:rsid w:val="0014708C"/>
    <w:rsid w:val="001524DE"/>
    <w:rsid w:val="00156ECE"/>
    <w:rsid w:val="00160A83"/>
    <w:rsid w:val="00171B4A"/>
    <w:rsid w:val="00173B48"/>
    <w:rsid w:val="001819CE"/>
    <w:rsid w:val="00186E68"/>
    <w:rsid w:val="0018785F"/>
    <w:rsid w:val="001910D8"/>
    <w:rsid w:val="001A0925"/>
    <w:rsid w:val="001A673A"/>
    <w:rsid w:val="001B18AA"/>
    <w:rsid w:val="001B5500"/>
    <w:rsid w:val="001B5C47"/>
    <w:rsid w:val="001C2F30"/>
    <w:rsid w:val="001C3571"/>
    <w:rsid w:val="001C4223"/>
    <w:rsid w:val="001C5575"/>
    <w:rsid w:val="001C5A53"/>
    <w:rsid w:val="001C668C"/>
    <w:rsid w:val="001C6CB0"/>
    <w:rsid w:val="001D40A4"/>
    <w:rsid w:val="001E29EC"/>
    <w:rsid w:val="001E37C1"/>
    <w:rsid w:val="001E67DA"/>
    <w:rsid w:val="001F049D"/>
    <w:rsid w:val="00200078"/>
    <w:rsid w:val="00200E81"/>
    <w:rsid w:val="00206699"/>
    <w:rsid w:val="00207B27"/>
    <w:rsid w:val="00207F1F"/>
    <w:rsid w:val="00210CB2"/>
    <w:rsid w:val="002300CD"/>
    <w:rsid w:val="00251E7B"/>
    <w:rsid w:val="002522B3"/>
    <w:rsid w:val="00253EF1"/>
    <w:rsid w:val="00260F3F"/>
    <w:rsid w:val="002676F2"/>
    <w:rsid w:val="0028166D"/>
    <w:rsid w:val="0029260D"/>
    <w:rsid w:val="00294094"/>
    <w:rsid w:val="002A0796"/>
    <w:rsid w:val="002A5ACC"/>
    <w:rsid w:val="002A65BF"/>
    <w:rsid w:val="002B4C60"/>
    <w:rsid w:val="002B5BB6"/>
    <w:rsid w:val="002C7F9E"/>
    <w:rsid w:val="002D7659"/>
    <w:rsid w:val="002E356D"/>
    <w:rsid w:val="002E5D4F"/>
    <w:rsid w:val="002E6D63"/>
    <w:rsid w:val="002E7DE3"/>
    <w:rsid w:val="002F0DD7"/>
    <w:rsid w:val="002F2BFF"/>
    <w:rsid w:val="002F62D9"/>
    <w:rsid w:val="002F69C5"/>
    <w:rsid w:val="002F6AAE"/>
    <w:rsid w:val="002F79E3"/>
    <w:rsid w:val="003009AE"/>
    <w:rsid w:val="0030248A"/>
    <w:rsid w:val="00303488"/>
    <w:rsid w:val="003111C6"/>
    <w:rsid w:val="003114CA"/>
    <w:rsid w:val="003265DD"/>
    <w:rsid w:val="00334205"/>
    <w:rsid w:val="00334A61"/>
    <w:rsid w:val="003374AB"/>
    <w:rsid w:val="00354A31"/>
    <w:rsid w:val="003556CB"/>
    <w:rsid w:val="00355D57"/>
    <w:rsid w:val="00361594"/>
    <w:rsid w:val="003635A9"/>
    <w:rsid w:val="00367E1E"/>
    <w:rsid w:val="003705EE"/>
    <w:rsid w:val="0038472F"/>
    <w:rsid w:val="00386F18"/>
    <w:rsid w:val="003958D0"/>
    <w:rsid w:val="0039613E"/>
    <w:rsid w:val="003968D0"/>
    <w:rsid w:val="00397981"/>
    <w:rsid w:val="00397D90"/>
    <w:rsid w:val="003A16FC"/>
    <w:rsid w:val="003A5D6C"/>
    <w:rsid w:val="003A794C"/>
    <w:rsid w:val="003B027C"/>
    <w:rsid w:val="003B2801"/>
    <w:rsid w:val="003B3EFD"/>
    <w:rsid w:val="003B497D"/>
    <w:rsid w:val="003C43F0"/>
    <w:rsid w:val="003D750A"/>
    <w:rsid w:val="003E083B"/>
    <w:rsid w:val="003E0F43"/>
    <w:rsid w:val="003E1B47"/>
    <w:rsid w:val="003E36B3"/>
    <w:rsid w:val="003F0E2E"/>
    <w:rsid w:val="003F12DB"/>
    <w:rsid w:val="003F2BAF"/>
    <w:rsid w:val="004006BA"/>
    <w:rsid w:val="00415A82"/>
    <w:rsid w:val="00416EDD"/>
    <w:rsid w:val="00420DE0"/>
    <w:rsid w:val="00422039"/>
    <w:rsid w:val="0042259B"/>
    <w:rsid w:val="004272EC"/>
    <w:rsid w:val="0043060C"/>
    <w:rsid w:val="00430F95"/>
    <w:rsid w:val="004316B2"/>
    <w:rsid w:val="00434536"/>
    <w:rsid w:val="004404DF"/>
    <w:rsid w:val="0045704A"/>
    <w:rsid w:val="00462917"/>
    <w:rsid w:val="00474C08"/>
    <w:rsid w:val="00494BF9"/>
    <w:rsid w:val="00495009"/>
    <w:rsid w:val="004A087F"/>
    <w:rsid w:val="004A0D53"/>
    <w:rsid w:val="004A3F4C"/>
    <w:rsid w:val="004A5123"/>
    <w:rsid w:val="004A60A7"/>
    <w:rsid w:val="004A67F4"/>
    <w:rsid w:val="004B0F0F"/>
    <w:rsid w:val="004B396E"/>
    <w:rsid w:val="004B4077"/>
    <w:rsid w:val="004B4A83"/>
    <w:rsid w:val="004B4C09"/>
    <w:rsid w:val="004C317A"/>
    <w:rsid w:val="004C46A3"/>
    <w:rsid w:val="004C5F5B"/>
    <w:rsid w:val="004D4AE9"/>
    <w:rsid w:val="004E2E96"/>
    <w:rsid w:val="004E556A"/>
    <w:rsid w:val="004E7A3D"/>
    <w:rsid w:val="004F2891"/>
    <w:rsid w:val="004F5A57"/>
    <w:rsid w:val="00511ED2"/>
    <w:rsid w:val="00515E4D"/>
    <w:rsid w:val="0054233D"/>
    <w:rsid w:val="005536AE"/>
    <w:rsid w:val="00555CDA"/>
    <w:rsid w:val="00556767"/>
    <w:rsid w:val="00557965"/>
    <w:rsid w:val="005750F3"/>
    <w:rsid w:val="00576177"/>
    <w:rsid w:val="00581424"/>
    <w:rsid w:val="00590C4A"/>
    <w:rsid w:val="0059171F"/>
    <w:rsid w:val="0059174B"/>
    <w:rsid w:val="005A18B5"/>
    <w:rsid w:val="005A6611"/>
    <w:rsid w:val="005A6B13"/>
    <w:rsid w:val="005B09FC"/>
    <w:rsid w:val="005C2B8F"/>
    <w:rsid w:val="005C51F9"/>
    <w:rsid w:val="005D1031"/>
    <w:rsid w:val="005D3C91"/>
    <w:rsid w:val="005D5A82"/>
    <w:rsid w:val="005D6D99"/>
    <w:rsid w:val="005E4487"/>
    <w:rsid w:val="005F07CB"/>
    <w:rsid w:val="005F0FD9"/>
    <w:rsid w:val="005F7A23"/>
    <w:rsid w:val="00600E5D"/>
    <w:rsid w:val="0060445B"/>
    <w:rsid w:val="00607F6F"/>
    <w:rsid w:val="00610F7C"/>
    <w:rsid w:val="00613467"/>
    <w:rsid w:val="006143A4"/>
    <w:rsid w:val="00616C0A"/>
    <w:rsid w:val="00622069"/>
    <w:rsid w:val="00623F1E"/>
    <w:rsid w:val="006249D4"/>
    <w:rsid w:val="00624F91"/>
    <w:rsid w:val="0063094C"/>
    <w:rsid w:val="00640914"/>
    <w:rsid w:val="00644B33"/>
    <w:rsid w:val="00644E33"/>
    <w:rsid w:val="00657E54"/>
    <w:rsid w:val="00661122"/>
    <w:rsid w:val="00663263"/>
    <w:rsid w:val="006670BD"/>
    <w:rsid w:val="006740A6"/>
    <w:rsid w:val="00674970"/>
    <w:rsid w:val="0067690A"/>
    <w:rsid w:val="00686813"/>
    <w:rsid w:val="00686D5C"/>
    <w:rsid w:val="006A069F"/>
    <w:rsid w:val="006B3747"/>
    <w:rsid w:val="006B3EF8"/>
    <w:rsid w:val="006B4825"/>
    <w:rsid w:val="006C2836"/>
    <w:rsid w:val="006C4761"/>
    <w:rsid w:val="006C57E1"/>
    <w:rsid w:val="006E33B9"/>
    <w:rsid w:val="006E37CF"/>
    <w:rsid w:val="006E6C24"/>
    <w:rsid w:val="006E7C75"/>
    <w:rsid w:val="006F2C88"/>
    <w:rsid w:val="006F4939"/>
    <w:rsid w:val="007060A2"/>
    <w:rsid w:val="007152F3"/>
    <w:rsid w:val="00727515"/>
    <w:rsid w:val="00731249"/>
    <w:rsid w:val="00732792"/>
    <w:rsid w:val="00735DC9"/>
    <w:rsid w:val="00755FC0"/>
    <w:rsid w:val="00766D19"/>
    <w:rsid w:val="00771802"/>
    <w:rsid w:val="0077250E"/>
    <w:rsid w:val="007928ED"/>
    <w:rsid w:val="0079416A"/>
    <w:rsid w:val="007963C8"/>
    <w:rsid w:val="00796487"/>
    <w:rsid w:val="00796B17"/>
    <w:rsid w:val="007A03F0"/>
    <w:rsid w:val="007A2ADF"/>
    <w:rsid w:val="007A3406"/>
    <w:rsid w:val="007A3AD3"/>
    <w:rsid w:val="007A3FD2"/>
    <w:rsid w:val="007B060B"/>
    <w:rsid w:val="007B3CDB"/>
    <w:rsid w:val="007C1EA4"/>
    <w:rsid w:val="007C7969"/>
    <w:rsid w:val="007E5DA7"/>
    <w:rsid w:val="007E72C2"/>
    <w:rsid w:val="007F0ADF"/>
    <w:rsid w:val="007F0C19"/>
    <w:rsid w:val="00800120"/>
    <w:rsid w:val="00810389"/>
    <w:rsid w:val="008109CF"/>
    <w:rsid w:val="00810FB0"/>
    <w:rsid w:val="0081185A"/>
    <w:rsid w:val="00814794"/>
    <w:rsid w:val="00815280"/>
    <w:rsid w:val="008204CF"/>
    <w:rsid w:val="008220B3"/>
    <w:rsid w:val="00822255"/>
    <w:rsid w:val="00822D74"/>
    <w:rsid w:val="00837631"/>
    <w:rsid w:val="0083781E"/>
    <w:rsid w:val="00852BBD"/>
    <w:rsid w:val="00866331"/>
    <w:rsid w:val="00880463"/>
    <w:rsid w:val="00880DF9"/>
    <w:rsid w:val="00884BA9"/>
    <w:rsid w:val="008871E2"/>
    <w:rsid w:val="00887FCB"/>
    <w:rsid w:val="008B011B"/>
    <w:rsid w:val="008B7C10"/>
    <w:rsid w:val="008C11E3"/>
    <w:rsid w:val="008C3776"/>
    <w:rsid w:val="008C750C"/>
    <w:rsid w:val="008D1BAB"/>
    <w:rsid w:val="008D5591"/>
    <w:rsid w:val="008E0743"/>
    <w:rsid w:val="008E4EB4"/>
    <w:rsid w:val="008E6E5B"/>
    <w:rsid w:val="008F65F2"/>
    <w:rsid w:val="0090424B"/>
    <w:rsid w:val="00910CCC"/>
    <w:rsid w:val="00916C12"/>
    <w:rsid w:val="0093593F"/>
    <w:rsid w:val="00935966"/>
    <w:rsid w:val="0093598A"/>
    <w:rsid w:val="00937F59"/>
    <w:rsid w:val="00947A31"/>
    <w:rsid w:val="009527CE"/>
    <w:rsid w:val="00953FFB"/>
    <w:rsid w:val="009705D4"/>
    <w:rsid w:val="00973340"/>
    <w:rsid w:val="00976CEF"/>
    <w:rsid w:val="00977820"/>
    <w:rsid w:val="00987E49"/>
    <w:rsid w:val="00990E8E"/>
    <w:rsid w:val="00996202"/>
    <w:rsid w:val="00996905"/>
    <w:rsid w:val="009A0751"/>
    <w:rsid w:val="009A2E73"/>
    <w:rsid w:val="009A7BBB"/>
    <w:rsid w:val="009B1683"/>
    <w:rsid w:val="009B6A0E"/>
    <w:rsid w:val="009B7E0F"/>
    <w:rsid w:val="009C2564"/>
    <w:rsid w:val="009C2EE0"/>
    <w:rsid w:val="009C69CB"/>
    <w:rsid w:val="009D106D"/>
    <w:rsid w:val="009D1175"/>
    <w:rsid w:val="009D1240"/>
    <w:rsid w:val="009D186A"/>
    <w:rsid w:val="009D320F"/>
    <w:rsid w:val="009D6BDD"/>
    <w:rsid w:val="009E42C4"/>
    <w:rsid w:val="009F0400"/>
    <w:rsid w:val="009F504F"/>
    <w:rsid w:val="00A06600"/>
    <w:rsid w:val="00A13C7C"/>
    <w:rsid w:val="00A230F3"/>
    <w:rsid w:val="00A2353B"/>
    <w:rsid w:val="00A27285"/>
    <w:rsid w:val="00A3677A"/>
    <w:rsid w:val="00A40AA6"/>
    <w:rsid w:val="00A44E98"/>
    <w:rsid w:val="00A503BA"/>
    <w:rsid w:val="00A50D63"/>
    <w:rsid w:val="00A53DC2"/>
    <w:rsid w:val="00A56D0F"/>
    <w:rsid w:val="00A56E76"/>
    <w:rsid w:val="00A665B0"/>
    <w:rsid w:val="00A769F0"/>
    <w:rsid w:val="00A77BEB"/>
    <w:rsid w:val="00A84AAF"/>
    <w:rsid w:val="00A84ED3"/>
    <w:rsid w:val="00A84EE0"/>
    <w:rsid w:val="00A87DF9"/>
    <w:rsid w:val="00A87EDB"/>
    <w:rsid w:val="00A95B4F"/>
    <w:rsid w:val="00AA0B9B"/>
    <w:rsid w:val="00AA5CF0"/>
    <w:rsid w:val="00AB2416"/>
    <w:rsid w:val="00AC2023"/>
    <w:rsid w:val="00AC25FE"/>
    <w:rsid w:val="00AC2957"/>
    <w:rsid w:val="00AC4D2F"/>
    <w:rsid w:val="00AC4F5E"/>
    <w:rsid w:val="00AD1326"/>
    <w:rsid w:val="00AD5E13"/>
    <w:rsid w:val="00AE3ABE"/>
    <w:rsid w:val="00AE49AD"/>
    <w:rsid w:val="00AE5357"/>
    <w:rsid w:val="00AE6D52"/>
    <w:rsid w:val="00AE7032"/>
    <w:rsid w:val="00AE73CF"/>
    <w:rsid w:val="00AF3444"/>
    <w:rsid w:val="00AF5D70"/>
    <w:rsid w:val="00AF71F7"/>
    <w:rsid w:val="00B04387"/>
    <w:rsid w:val="00B1004A"/>
    <w:rsid w:val="00B10350"/>
    <w:rsid w:val="00B11832"/>
    <w:rsid w:val="00B1337E"/>
    <w:rsid w:val="00B22301"/>
    <w:rsid w:val="00B22AC3"/>
    <w:rsid w:val="00B24D79"/>
    <w:rsid w:val="00B2594C"/>
    <w:rsid w:val="00B26B17"/>
    <w:rsid w:val="00B30E0C"/>
    <w:rsid w:val="00B31857"/>
    <w:rsid w:val="00B33275"/>
    <w:rsid w:val="00B350B7"/>
    <w:rsid w:val="00B436D1"/>
    <w:rsid w:val="00B43B03"/>
    <w:rsid w:val="00B55BB7"/>
    <w:rsid w:val="00B65902"/>
    <w:rsid w:val="00B74A1F"/>
    <w:rsid w:val="00B74D9E"/>
    <w:rsid w:val="00B82F5C"/>
    <w:rsid w:val="00BA7927"/>
    <w:rsid w:val="00BB30B3"/>
    <w:rsid w:val="00BC0C60"/>
    <w:rsid w:val="00BD2B87"/>
    <w:rsid w:val="00BD34B2"/>
    <w:rsid w:val="00BD5C2F"/>
    <w:rsid w:val="00BE138D"/>
    <w:rsid w:val="00BE4467"/>
    <w:rsid w:val="00BE6BB6"/>
    <w:rsid w:val="00BE7430"/>
    <w:rsid w:val="00BF11FF"/>
    <w:rsid w:val="00BF4D3D"/>
    <w:rsid w:val="00BF6A37"/>
    <w:rsid w:val="00BF742F"/>
    <w:rsid w:val="00C00105"/>
    <w:rsid w:val="00C01074"/>
    <w:rsid w:val="00C10181"/>
    <w:rsid w:val="00C10F36"/>
    <w:rsid w:val="00C209A5"/>
    <w:rsid w:val="00C245C5"/>
    <w:rsid w:val="00C24B9E"/>
    <w:rsid w:val="00C36A8F"/>
    <w:rsid w:val="00C555EC"/>
    <w:rsid w:val="00C573E0"/>
    <w:rsid w:val="00C6175F"/>
    <w:rsid w:val="00C61890"/>
    <w:rsid w:val="00C65322"/>
    <w:rsid w:val="00C70B19"/>
    <w:rsid w:val="00C7278C"/>
    <w:rsid w:val="00C73C2F"/>
    <w:rsid w:val="00C74A99"/>
    <w:rsid w:val="00C75446"/>
    <w:rsid w:val="00C90583"/>
    <w:rsid w:val="00C91872"/>
    <w:rsid w:val="00C9709D"/>
    <w:rsid w:val="00CA4048"/>
    <w:rsid w:val="00CB023D"/>
    <w:rsid w:val="00CB1451"/>
    <w:rsid w:val="00CB3C4D"/>
    <w:rsid w:val="00CB4974"/>
    <w:rsid w:val="00CC16A8"/>
    <w:rsid w:val="00CC27FF"/>
    <w:rsid w:val="00CC5670"/>
    <w:rsid w:val="00CC59F2"/>
    <w:rsid w:val="00CC5B69"/>
    <w:rsid w:val="00CD0A24"/>
    <w:rsid w:val="00CD0A61"/>
    <w:rsid w:val="00CD4878"/>
    <w:rsid w:val="00CD691F"/>
    <w:rsid w:val="00CE6414"/>
    <w:rsid w:val="00CF441E"/>
    <w:rsid w:val="00D023E3"/>
    <w:rsid w:val="00D02EDA"/>
    <w:rsid w:val="00D137CB"/>
    <w:rsid w:val="00D16C1F"/>
    <w:rsid w:val="00D200C6"/>
    <w:rsid w:val="00D2106E"/>
    <w:rsid w:val="00D24961"/>
    <w:rsid w:val="00D24F7D"/>
    <w:rsid w:val="00D254A7"/>
    <w:rsid w:val="00D30A8C"/>
    <w:rsid w:val="00D45076"/>
    <w:rsid w:val="00D45C91"/>
    <w:rsid w:val="00D47381"/>
    <w:rsid w:val="00D473C2"/>
    <w:rsid w:val="00D507F8"/>
    <w:rsid w:val="00D526BB"/>
    <w:rsid w:val="00D57ABB"/>
    <w:rsid w:val="00D62947"/>
    <w:rsid w:val="00D662F4"/>
    <w:rsid w:val="00D760B5"/>
    <w:rsid w:val="00D77979"/>
    <w:rsid w:val="00D8238D"/>
    <w:rsid w:val="00DA0447"/>
    <w:rsid w:val="00DA4C54"/>
    <w:rsid w:val="00DA4E23"/>
    <w:rsid w:val="00DA5CBD"/>
    <w:rsid w:val="00DA6949"/>
    <w:rsid w:val="00DB1F1E"/>
    <w:rsid w:val="00DC0D01"/>
    <w:rsid w:val="00DC202A"/>
    <w:rsid w:val="00DC2536"/>
    <w:rsid w:val="00DC5316"/>
    <w:rsid w:val="00DC5571"/>
    <w:rsid w:val="00DC5AC1"/>
    <w:rsid w:val="00DD4A65"/>
    <w:rsid w:val="00DD5AC5"/>
    <w:rsid w:val="00DD7BB4"/>
    <w:rsid w:val="00E0027E"/>
    <w:rsid w:val="00E062FC"/>
    <w:rsid w:val="00E112A2"/>
    <w:rsid w:val="00E11CCE"/>
    <w:rsid w:val="00E1402E"/>
    <w:rsid w:val="00E21636"/>
    <w:rsid w:val="00E3353D"/>
    <w:rsid w:val="00E374EA"/>
    <w:rsid w:val="00E40D14"/>
    <w:rsid w:val="00E42821"/>
    <w:rsid w:val="00E43530"/>
    <w:rsid w:val="00E449F4"/>
    <w:rsid w:val="00E46806"/>
    <w:rsid w:val="00E508AC"/>
    <w:rsid w:val="00E5167B"/>
    <w:rsid w:val="00E53A70"/>
    <w:rsid w:val="00E54FBF"/>
    <w:rsid w:val="00E54FEE"/>
    <w:rsid w:val="00E61DAB"/>
    <w:rsid w:val="00E6678E"/>
    <w:rsid w:val="00E72D44"/>
    <w:rsid w:val="00E74A87"/>
    <w:rsid w:val="00E75FB8"/>
    <w:rsid w:val="00E80C0B"/>
    <w:rsid w:val="00E83AB9"/>
    <w:rsid w:val="00E846C9"/>
    <w:rsid w:val="00E85DA5"/>
    <w:rsid w:val="00E876E0"/>
    <w:rsid w:val="00EA3BF0"/>
    <w:rsid w:val="00EA4AB7"/>
    <w:rsid w:val="00EA6D8F"/>
    <w:rsid w:val="00EB1578"/>
    <w:rsid w:val="00EB6AEE"/>
    <w:rsid w:val="00EC0184"/>
    <w:rsid w:val="00EC0E79"/>
    <w:rsid w:val="00EC71A5"/>
    <w:rsid w:val="00ED02FB"/>
    <w:rsid w:val="00ED35E3"/>
    <w:rsid w:val="00ED3DDC"/>
    <w:rsid w:val="00ED5CDF"/>
    <w:rsid w:val="00ED65C7"/>
    <w:rsid w:val="00EE422D"/>
    <w:rsid w:val="00EE4D48"/>
    <w:rsid w:val="00EE544D"/>
    <w:rsid w:val="00EE6073"/>
    <w:rsid w:val="00EF4D09"/>
    <w:rsid w:val="00EF5AA4"/>
    <w:rsid w:val="00EF5F4C"/>
    <w:rsid w:val="00EF7834"/>
    <w:rsid w:val="00EF7ECF"/>
    <w:rsid w:val="00F04E17"/>
    <w:rsid w:val="00F0502D"/>
    <w:rsid w:val="00F0646C"/>
    <w:rsid w:val="00F06E33"/>
    <w:rsid w:val="00F1538E"/>
    <w:rsid w:val="00F1696B"/>
    <w:rsid w:val="00F20A1F"/>
    <w:rsid w:val="00F2345C"/>
    <w:rsid w:val="00F30A4E"/>
    <w:rsid w:val="00F316DC"/>
    <w:rsid w:val="00F361ED"/>
    <w:rsid w:val="00F46945"/>
    <w:rsid w:val="00F46C70"/>
    <w:rsid w:val="00F531B6"/>
    <w:rsid w:val="00F61902"/>
    <w:rsid w:val="00F65F58"/>
    <w:rsid w:val="00F84A61"/>
    <w:rsid w:val="00F907B9"/>
    <w:rsid w:val="00F92F88"/>
    <w:rsid w:val="00F943D0"/>
    <w:rsid w:val="00F97628"/>
    <w:rsid w:val="00FA01D9"/>
    <w:rsid w:val="00FA0F4D"/>
    <w:rsid w:val="00FA7208"/>
    <w:rsid w:val="00FB0346"/>
    <w:rsid w:val="00FB1C27"/>
    <w:rsid w:val="00FC7543"/>
    <w:rsid w:val="00FD19B4"/>
    <w:rsid w:val="00FD495D"/>
    <w:rsid w:val="00FE2EFD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2E7B"/>
  <w15:docId w15:val="{63B1E033-0F03-4B04-BDCE-7517FBE7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link w:val="a5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59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40914"/>
    <w:pPr>
      <w:widowControl/>
    </w:pPr>
    <w:rPr>
      <w:rFonts w:ascii="Calibri" w:eastAsia="Times New Roman" w:hAnsi="Calibri" w:cs="Times New Roman"/>
      <w:b/>
      <w:sz w:val="22"/>
      <w:szCs w:val="20"/>
      <w:lang w:eastAsia="ru-RU"/>
    </w:rPr>
  </w:style>
  <w:style w:type="paragraph" w:styleId="a8">
    <w:name w:val="Normal (Web)"/>
    <w:rsid w:val="00640914"/>
    <w:pPr>
      <w:widowControl/>
      <w:spacing w:before="100" w:after="10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7928ED"/>
    <w:pPr>
      <w:widowControl/>
      <w:suppressAutoHyphens/>
      <w:ind w:left="720"/>
    </w:pPr>
    <w:rPr>
      <w:rFonts w:ascii="Times New Roman" w:eastAsia="Times New Roman" w:hAnsi="Times New Roman" w:cs="Times New Roman"/>
      <w:lang w:eastAsia="ar-SA"/>
    </w:rPr>
  </w:style>
  <w:style w:type="character" w:customStyle="1" w:styleId="a9">
    <w:name w:val="Основной текст_"/>
    <w:basedOn w:val="a0"/>
    <w:link w:val="12"/>
    <w:rsid w:val="007928E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7928ED"/>
    <w:pPr>
      <w:spacing w:after="26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334A6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4A61"/>
    <w:rPr>
      <w:color w:val="605E5C"/>
      <w:shd w:val="clear" w:color="auto" w:fill="E1DFDD"/>
    </w:rPr>
  </w:style>
  <w:style w:type="paragraph" w:styleId="ab">
    <w:name w:val="Body Text"/>
    <w:basedOn w:val="a"/>
    <w:link w:val="ac"/>
    <w:semiHidden/>
    <w:rsid w:val="000200DD"/>
    <w:pPr>
      <w:widowControl/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0200DD"/>
    <w:rPr>
      <w:rFonts w:ascii="Times New Roman" w:eastAsia="Times New Roman" w:hAnsi="Times New Roman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0200DD"/>
    <w:rPr>
      <w:color w:val="000000"/>
    </w:rPr>
  </w:style>
  <w:style w:type="character" w:customStyle="1" w:styleId="ad">
    <w:name w:val="Другое_"/>
    <w:basedOn w:val="a0"/>
    <w:link w:val="ae"/>
    <w:rsid w:val="00EF5AA4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EF5AA4"/>
    <w:pPr>
      <w:spacing w:after="26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utf=1&amp;to=http%3A%2F%2Faromatnoe-sov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EAB9-5F3E-4CAF-9273-ADEDE516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user</cp:lastModifiedBy>
  <cp:revision>6</cp:revision>
  <cp:lastPrinted>2025-02-26T09:05:00Z</cp:lastPrinted>
  <dcterms:created xsi:type="dcterms:W3CDTF">2025-02-26T09:03:00Z</dcterms:created>
  <dcterms:modified xsi:type="dcterms:W3CDTF">2025-02-26T13:14:00Z</dcterms:modified>
</cp:coreProperties>
</file>