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90" w:rsidRPr="00744DCD" w:rsidRDefault="00DB5190" w:rsidP="00744D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40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190" w:rsidRPr="00744DCD" w:rsidRDefault="00DB5190" w:rsidP="00744D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 КРЫМ </w:t>
      </w:r>
    </w:p>
    <w:p w:rsidR="00DB5190" w:rsidRPr="00744DCD" w:rsidRDefault="00DB5190" w:rsidP="00744D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БАХЧИСАРАЙСКИЙ РАЙОН </w:t>
      </w:r>
    </w:p>
    <w:p w:rsidR="00DB5190" w:rsidRPr="00DB5190" w:rsidRDefault="00DB5190" w:rsidP="00744D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АДМИНИСТРАЦИЯАРОМАТНЕНСКОГО СЕЛЬСКОГО ПОСЕЛЕНИЯ</w:t>
      </w:r>
    </w:p>
    <w:p w:rsidR="00DB5190" w:rsidRPr="00744DCD" w:rsidRDefault="00DB5190" w:rsidP="00744D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190" w:rsidRPr="00DB5190" w:rsidRDefault="00DB5190" w:rsidP="00744DC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44DC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ПОСТАНОВЛЕНИ</w:t>
      </w:r>
      <w:r w:rsidRPr="00744DC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Е </w:t>
      </w:r>
    </w:p>
    <w:p w:rsidR="00DB5190" w:rsidRPr="00DB5190" w:rsidRDefault="00402156" w:rsidP="00744D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DB5190" w:rsidRPr="0074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DB5190" w:rsidRPr="0074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.2024</w:t>
      </w:r>
      <w:r w:rsidR="00DB5190" w:rsidRPr="00DB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B5190" w:rsidRPr="00DB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</w:t>
      </w:r>
      <w:r w:rsidR="00DB5190" w:rsidRPr="0074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DB5190" w:rsidRPr="00DB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с. Ароматное</w:t>
      </w:r>
    </w:p>
    <w:p w:rsidR="00061663" w:rsidRPr="00744DCD" w:rsidRDefault="00061663" w:rsidP="00744DCD">
      <w:pPr>
        <w:pStyle w:val="a5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«Об утверждении Порядка реализации древесины, полученной при удалении (сносе, уничтожении) зелёных насаждений на землях, находящихся в собственности муниципального образования </w:t>
      </w:r>
      <w:r w:rsidR="00744DCD" w:rsidRPr="00744D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Ароматненское</w:t>
      </w:r>
      <w:r w:rsidRPr="00744D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сельское поселение Бахчисарайского района Республики Крым»</w:t>
      </w:r>
    </w:p>
    <w:p w:rsidR="00E40A7C" w:rsidRPr="00C5372E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0A7C" w:rsidRPr="00C5372E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В соответствии с 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постановлением Совета министров Республики Крым от 2 октября 2023 г. № 718 «Об утверждении Порядка реализации древесины, полученной при удалении (сносе, уничтожении) зелёных насаждений (за исключением городских лесов) на землях, находящихся в собственности Республики Крым, и внесении изменений в постановление Совета министров Республики Крым от 25 августа 2015 года № 496, постановлением Совета министров Республики Крым от 9 февраля 2015 г. № 30 «Об утверждении ставок сбора за единицу объема лесных ресурсов (в том числе по договору купли-продажи лесных насаждений для собственных нужд) и ставок платы за единицу площади лесного участка, находящегося в собственности Республики Крым», на основании Поручения Главы Республики Крым от 27.11.2023 № 1/01-32/5822, администрация муниципального образования </w:t>
      </w:r>
      <w:r w:rsidR="00744DCD" w:rsidRPr="00C5372E">
        <w:rPr>
          <w:rFonts w:ascii="Times New Roman" w:eastAsia="Times New Roman" w:hAnsi="Times New Roman" w:cs="Times New Roman"/>
          <w:sz w:val="25"/>
          <w:szCs w:val="25"/>
          <w:lang w:eastAsia="ru-RU"/>
        </w:rPr>
        <w:t>Ароматненское</w:t>
      </w:r>
      <w:r w:rsidRPr="00C53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сельское поселение Бахчисарайского района Республики Крым, </w:t>
      </w:r>
    </w:p>
    <w:p w:rsidR="00E40A7C" w:rsidRPr="00C5372E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ПОСТАНОВЛЯЕТ:</w:t>
      </w:r>
    </w:p>
    <w:p w:rsidR="00E40A7C" w:rsidRPr="00C5372E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1. </w:t>
      </w:r>
      <w:r w:rsidR="00EC4B06" w:rsidRPr="00C53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5372E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 прилагаемый Порядок реализации древесины, полученной при удалении (сносе, уничтожении) зелёных насаждений на землях, находящихся в собственности муниципального образования</w:t>
      </w:r>
      <w:r w:rsidRPr="00C5372E">
        <w:rPr>
          <w:rFonts w:ascii="Times New Roman" w:hAnsi="Times New Roman" w:cs="Times New Roman"/>
          <w:sz w:val="25"/>
          <w:szCs w:val="25"/>
        </w:rPr>
        <w:t xml:space="preserve"> </w:t>
      </w:r>
      <w:r w:rsidR="00744DCD" w:rsidRPr="00C5372E">
        <w:rPr>
          <w:rFonts w:ascii="Times New Roman" w:eastAsia="Times New Roman" w:hAnsi="Times New Roman" w:cs="Times New Roman"/>
          <w:sz w:val="25"/>
          <w:szCs w:val="25"/>
          <w:lang w:eastAsia="ru-RU"/>
        </w:rPr>
        <w:t>Ароматненское</w:t>
      </w:r>
      <w:r w:rsidRPr="00C53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сельское поселение Бахчисарайского района Республики Крым.</w:t>
      </w:r>
    </w:p>
    <w:p w:rsidR="00E40A7C" w:rsidRPr="00C5372E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2. Настоящее постановление вступает в силу с момента его официального опубликования/обнародования. </w:t>
      </w:r>
    </w:p>
    <w:p w:rsidR="00E40A7C" w:rsidRPr="00C5372E" w:rsidRDefault="00EC4B06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5"/>
          <w:szCs w:val="25"/>
        </w:rPr>
      </w:pPr>
      <w:r w:rsidRPr="00C53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3.  </w:t>
      </w:r>
      <w:r w:rsidR="00E40A7C" w:rsidRPr="00C53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Разместить настоящее постановление на официальном </w:t>
      </w:r>
      <w:r w:rsidR="00E40A7C" w:rsidRPr="00C5372E">
        <w:rPr>
          <w:rFonts w:ascii="Times New Roman" w:eastAsia="Calibri" w:hAnsi="Times New Roman" w:cs="Times New Roman"/>
          <w:bCs/>
          <w:sz w:val="25"/>
          <w:szCs w:val="25"/>
        </w:rPr>
        <w:t xml:space="preserve">Портале Правительства Республики Крым на странице Бахчисарайского района Республики Крым в разделе – Муниципальные образования района, подраздел </w:t>
      </w:r>
      <w:r w:rsidR="00744DCD" w:rsidRPr="00C5372E">
        <w:rPr>
          <w:rFonts w:ascii="Times New Roman" w:eastAsia="Calibri" w:hAnsi="Times New Roman" w:cs="Times New Roman"/>
          <w:bCs/>
          <w:sz w:val="25"/>
          <w:szCs w:val="25"/>
        </w:rPr>
        <w:t>Ароматненское</w:t>
      </w:r>
      <w:r w:rsidR="00E40A7C" w:rsidRPr="00C5372E">
        <w:rPr>
          <w:rFonts w:ascii="Times New Roman" w:eastAsia="Calibri" w:hAnsi="Times New Roman" w:cs="Times New Roman"/>
          <w:bCs/>
          <w:sz w:val="25"/>
          <w:szCs w:val="25"/>
        </w:rPr>
        <w:t xml:space="preserve"> сельское поселение </w:t>
      </w:r>
      <w:r w:rsidR="00744DCD" w:rsidRPr="00C5372E">
        <w:rPr>
          <w:rFonts w:ascii="Times New Roman" w:eastAsia="Calibri" w:hAnsi="Times New Roman" w:cs="Times New Roman"/>
          <w:bCs/>
          <w:sz w:val="25"/>
          <w:szCs w:val="25"/>
        </w:rPr>
        <w:t xml:space="preserve">https://aromatnenskoe.rk.gov.ru/ и на официальном сайте Ароматненского сельского поселения Бахчисарайского района </w:t>
      </w:r>
      <w:r w:rsidR="00E40A7C" w:rsidRPr="00C5372E">
        <w:rPr>
          <w:rFonts w:ascii="Times New Roman" w:eastAsia="Calibri" w:hAnsi="Times New Roman" w:cs="Times New Roman"/>
          <w:bCs/>
          <w:color w:val="000000" w:themeColor="text1"/>
          <w:sz w:val="25"/>
          <w:szCs w:val="25"/>
        </w:rPr>
        <w:t>(</w:t>
      </w:r>
      <w:hyperlink r:id="rId6" w:tgtFrame="_blank" w:history="1">
        <w:r w:rsidR="00744DCD" w:rsidRPr="00C5372E">
          <w:rPr>
            <w:rStyle w:val="a7"/>
            <w:rFonts w:ascii="Times New Roman" w:hAnsi="Times New Roman" w:cs="Times New Roman"/>
            <w:color w:val="000000" w:themeColor="text1"/>
            <w:sz w:val="25"/>
            <w:szCs w:val="25"/>
            <w:shd w:val="clear" w:color="auto" w:fill="FFFFFF"/>
          </w:rPr>
          <w:t>http://aromatnoe-sovet.ru</w:t>
        </w:r>
      </w:hyperlink>
      <w:r w:rsidR="00E40A7C" w:rsidRPr="00C5372E">
        <w:rPr>
          <w:rFonts w:ascii="Times New Roman" w:eastAsia="Calibri" w:hAnsi="Times New Roman" w:cs="Times New Roman"/>
          <w:bCs/>
          <w:color w:val="000000" w:themeColor="text1"/>
          <w:sz w:val="25"/>
          <w:szCs w:val="25"/>
        </w:rPr>
        <w:t>),</w:t>
      </w:r>
      <w:r w:rsidR="00E40A7C" w:rsidRPr="00C5372E">
        <w:rPr>
          <w:rFonts w:ascii="Times New Roman" w:eastAsia="Calibri" w:hAnsi="Times New Roman" w:cs="Times New Roman"/>
          <w:bCs/>
          <w:sz w:val="25"/>
          <w:szCs w:val="25"/>
        </w:rPr>
        <w:t xml:space="preserve"> а также на информационном стенде в администрации </w:t>
      </w:r>
      <w:bookmarkStart w:id="0" w:name="_Hlk94093821"/>
      <w:r w:rsidR="00DB5190" w:rsidRPr="00C5372E">
        <w:rPr>
          <w:rFonts w:ascii="Times New Roman" w:eastAsia="Calibri" w:hAnsi="Times New Roman" w:cs="Times New Roman"/>
          <w:bCs/>
          <w:sz w:val="25"/>
          <w:szCs w:val="25"/>
        </w:rPr>
        <w:t>Ароматненского</w:t>
      </w:r>
      <w:r w:rsidR="00E40A7C" w:rsidRPr="00C5372E">
        <w:rPr>
          <w:rFonts w:ascii="Times New Roman" w:eastAsia="Calibri" w:hAnsi="Times New Roman" w:cs="Times New Roman"/>
          <w:bCs/>
          <w:sz w:val="25"/>
          <w:szCs w:val="25"/>
        </w:rPr>
        <w:t xml:space="preserve"> сельского поселения Бахчисарайского района Республики Крым </w:t>
      </w:r>
      <w:bookmarkEnd w:id="0"/>
      <w:r w:rsidR="00E40A7C" w:rsidRPr="00C5372E">
        <w:rPr>
          <w:rFonts w:ascii="Times New Roman" w:eastAsia="Calibri" w:hAnsi="Times New Roman" w:cs="Times New Roman"/>
          <w:bCs/>
          <w:sz w:val="25"/>
          <w:szCs w:val="25"/>
        </w:rPr>
        <w:t xml:space="preserve">по адресу: Республика Крым, Бахчисарайский район, село </w:t>
      </w:r>
      <w:r w:rsidR="00DB5190" w:rsidRPr="00C5372E">
        <w:rPr>
          <w:rFonts w:ascii="Times New Roman" w:eastAsia="Calibri" w:hAnsi="Times New Roman" w:cs="Times New Roman"/>
          <w:bCs/>
          <w:sz w:val="25"/>
          <w:szCs w:val="25"/>
        </w:rPr>
        <w:t>Ароматное</w:t>
      </w:r>
      <w:r w:rsidR="00E40A7C" w:rsidRPr="00C5372E">
        <w:rPr>
          <w:rFonts w:ascii="Times New Roman" w:eastAsia="Calibri" w:hAnsi="Times New Roman" w:cs="Times New Roman"/>
          <w:bCs/>
          <w:sz w:val="25"/>
          <w:szCs w:val="25"/>
        </w:rPr>
        <w:t xml:space="preserve">, улица </w:t>
      </w:r>
      <w:r w:rsidR="00DB5190" w:rsidRPr="00C5372E">
        <w:rPr>
          <w:rFonts w:ascii="Times New Roman" w:eastAsia="Calibri" w:hAnsi="Times New Roman" w:cs="Times New Roman"/>
          <w:bCs/>
          <w:sz w:val="25"/>
          <w:szCs w:val="25"/>
        </w:rPr>
        <w:t>Дорожная, 1</w:t>
      </w:r>
      <w:r w:rsidR="00E40A7C" w:rsidRPr="00C5372E">
        <w:rPr>
          <w:rFonts w:ascii="Times New Roman" w:eastAsia="Calibri" w:hAnsi="Times New Roman" w:cs="Times New Roman"/>
          <w:bCs/>
          <w:sz w:val="25"/>
          <w:szCs w:val="25"/>
        </w:rPr>
        <w:t>.</w:t>
      </w:r>
    </w:p>
    <w:p w:rsidR="00E40A7C" w:rsidRPr="00C5372E" w:rsidRDefault="00E40A7C" w:rsidP="00744DCD">
      <w:pPr>
        <w:widowControl w:val="0"/>
        <w:spacing w:after="0" w:line="240" w:lineRule="auto"/>
        <w:ind w:left="-142" w:righ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72E">
        <w:rPr>
          <w:rFonts w:ascii="Times New Roman" w:eastAsia="Calibri" w:hAnsi="Times New Roman" w:cs="Times New Roman"/>
          <w:bCs/>
          <w:sz w:val="25"/>
          <w:szCs w:val="25"/>
        </w:rPr>
        <w:tab/>
      </w:r>
      <w:r w:rsidRPr="00C5372E">
        <w:rPr>
          <w:rFonts w:ascii="Times New Roman" w:eastAsia="Calibri" w:hAnsi="Times New Roman" w:cs="Times New Roman"/>
          <w:bCs/>
          <w:sz w:val="25"/>
          <w:szCs w:val="25"/>
        </w:rPr>
        <w:tab/>
        <w:t>4.</w:t>
      </w:r>
      <w:r w:rsidRPr="00C5372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44DCD" w:rsidRPr="00C5372E">
        <w:rPr>
          <w:rFonts w:ascii="Times New Roman" w:hAnsi="Times New Roman" w:cs="Times New Roman"/>
          <w:bCs/>
          <w:sz w:val="25"/>
          <w:szCs w:val="25"/>
        </w:rPr>
        <w:t>Контроль за исполнением настоящего постановления оставляю за собой</w:t>
      </w:r>
    </w:p>
    <w:p w:rsidR="00744DCD" w:rsidRPr="00C5372E" w:rsidRDefault="00744DCD" w:rsidP="00744DCD">
      <w:pPr>
        <w:pStyle w:val="a5"/>
        <w:widowControl w:val="0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E40A7C" w:rsidRPr="00C5372E" w:rsidRDefault="00E40A7C" w:rsidP="00744DCD">
      <w:pPr>
        <w:pStyle w:val="a5"/>
        <w:widowControl w:val="0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 w:rsidRPr="00C5372E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Председатель </w:t>
      </w:r>
      <w:r w:rsidR="00DB5190" w:rsidRPr="00C5372E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Ароматненского</w:t>
      </w:r>
      <w:r w:rsidRPr="00C5372E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сельского</w:t>
      </w:r>
    </w:p>
    <w:p w:rsidR="00E40A7C" w:rsidRPr="00C5372E" w:rsidRDefault="00E40A7C" w:rsidP="00744DCD">
      <w:pPr>
        <w:pStyle w:val="a5"/>
        <w:widowControl w:val="0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 w:rsidRPr="00C5372E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совета – глава администрации </w:t>
      </w:r>
    </w:p>
    <w:p w:rsidR="00744DCD" w:rsidRPr="00C5372E" w:rsidRDefault="00DB5190" w:rsidP="00744DCD">
      <w:pPr>
        <w:pStyle w:val="a5"/>
        <w:widowControl w:val="0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 w:rsidRPr="00C5372E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Ароматненского</w:t>
      </w:r>
      <w:r w:rsidR="00E40A7C" w:rsidRPr="00C5372E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сельского поселения</w:t>
      </w:r>
      <w:r w:rsidR="00E40A7C" w:rsidRPr="00C5372E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ab/>
      </w:r>
      <w:r w:rsidR="00E40A7C" w:rsidRPr="00C5372E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ab/>
      </w:r>
      <w:r w:rsidR="00E40A7C" w:rsidRPr="00C5372E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ab/>
      </w:r>
      <w:r w:rsidR="00E40A7C" w:rsidRPr="00C5372E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ab/>
      </w:r>
      <w:r w:rsidR="00E40A7C" w:rsidRPr="00C5372E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ab/>
      </w:r>
      <w:r w:rsidRPr="00C5372E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О.Н. </w:t>
      </w:r>
      <w:proofErr w:type="spellStart"/>
      <w:r w:rsidRPr="00C5372E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Морочко</w:t>
      </w:r>
      <w:proofErr w:type="spellEnd"/>
    </w:p>
    <w:p w:rsidR="00744DCD" w:rsidRDefault="00744D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E40A7C" w:rsidRPr="00744DCD" w:rsidRDefault="00E40A7C" w:rsidP="00744DCD">
      <w:pPr>
        <w:pStyle w:val="a5"/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74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к постановлению администрации 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744DCD"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Ароматненское</w:t>
      </w: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Бахчисарайского района Республики Крым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от 00.00.0000 года №00</w:t>
      </w:r>
    </w:p>
    <w:p w:rsidR="00E40A7C" w:rsidRPr="00744DCD" w:rsidRDefault="00E40A7C" w:rsidP="00744DCD">
      <w:pPr>
        <w:widowControl w:val="0"/>
        <w:shd w:val="clear" w:color="auto" w:fill="FFFFFF"/>
        <w:tabs>
          <w:tab w:val="left" w:pos="171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7C" w:rsidRPr="00744DCD" w:rsidRDefault="00E40A7C" w:rsidP="00744DCD">
      <w:pPr>
        <w:widowControl w:val="0"/>
        <w:shd w:val="clear" w:color="auto" w:fill="FFFFFF"/>
        <w:tabs>
          <w:tab w:val="left" w:pos="17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реализации древесины, полученной при удалении (сносе, уничтожении) зелёных насаждений на землях, находящихся в собственности муниципального образования </w:t>
      </w:r>
      <w:r w:rsidR="00744DCD" w:rsidRPr="0074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Ароматненское</w:t>
      </w:r>
      <w:r w:rsidRPr="0074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Бахчисарайского района Республики Крым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Настоящий Порядок устанавливает процедуру реализации древесины, полученной при удалении (сносе, уничтожении) (далее - снос) зелёных насаждений на землях, находящихся в собственности муниципального образования </w:t>
      </w:r>
      <w:r w:rsidR="00744DCD"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Ароматненское</w:t>
      </w: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Бахчисарайского района Республики Крым (далее – Порядок).  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Под древесиной в настоящем Порядке понимаются необработанные круглые лесоматериалы (дровяная и деловая древесина).</w:t>
      </w:r>
    </w:p>
    <w:p w:rsidR="00EC4B06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Настоящий порядок распространяет свое действие на зелёные насаждения, снесённые на основании разрешений, выданных администрацией муниципального образования </w:t>
      </w:r>
      <w:r w:rsidR="00744DCD"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Ароматненское</w:t>
      </w: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Бахчисарайского района</w:t>
      </w:r>
      <w:r w:rsidRPr="0074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в соответствии с </w:t>
      </w:r>
      <w:r w:rsidR="00EC4B06" w:rsidRPr="00744DC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B5190"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EC4B06"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Бахчисарайского района</w:t>
      </w:r>
      <w:r w:rsidRPr="0074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Крым от </w:t>
      </w:r>
      <w:r w:rsidR="002634AA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23.07.2021</w:t>
      </w: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634AA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6"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34AA" w:rsidRPr="00263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СОЗДАНИЯ, СОДЕРЖАНИЯ И ОХРАНЫ ЗЕЛЕНЫХ НАСАЖДЕНИЙ НА ТЕРРИТОРИИ МУНИЦИПАЛЬНОГО ОБРАЗОВАНИЯ АРОМАТНЕНСКОЕ СЕЛЬСКОЕ ПОСЕЛЕНИЕ БАХЧИСАРАЙСКОГО РАЙОНА РЕСПУБЛИКИ КРЫМ</w:t>
      </w:r>
      <w:r w:rsidR="00EC4B06"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Порядок не распространяет свое действие: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4.1. на объекты растительного мира, занесённые в Красную книгу Российской Федерации, добытые (изъятые) на основании разрешения на добывание (изъятие) объектов растительного мира, занесённых в Красную книгу Российской Федерации;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4.2. на объекты растительного мира, занесённые в Красную книгу Республики Крым, изъятые на основании разрешения на изъятие объектов растительного мира, занесённых в Красную книгу Республики Крым, за исключением объектов растительного мира, произрастающих на землях, находящихся в собственности Республики Крым;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4.3. на лиц, заключивших договор аренды лесного участка для заготовки древесины в соответствии с </w:t>
      </w:r>
      <w:hyperlink r:id="rId7" w:anchor="/document/12150845/entry/0" w:history="1">
        <w:r w:rsidRPr="00744D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Лесным кодексом</w:t>
        </w:r>
      </w:hyperlink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4.4. на государственные учреждения, осуществляющие заготовку древесины на основании нормативных правовых актов Республики Крым без заключения договора аренды;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4.5. на реализацию древесины, которая получена при использовании лесов, расположенных на землях Республики Крым, в соответствии со </w:t>
      </w:r>
      <w:hyperlink r:id="rId8" w:anchor="/document/12150845/entry/43" w:history="1">
        <w:r w:rsidRPr="00744D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43-46</w:t>
        </w:r>
      </w:hyperlink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Лесного кодекса Российской Федерации;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4.6. на реализацию древесины, которая получена при сносе зелёных насаждений на землях, находящихся в собственности Республики Крым, в следующих случаях: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при проведении удаления кустарников, самосева и порослевых деревьев с диаметром у корневой шейки не более 5 см;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при обеспечении (по предписанию органов государственного санитарно-эпидемиологического надзора) нормативного светового режима в жилых и нежилых помещениях, затененных зелёными насаждениями;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при устранении аварий на инженерных сетях и коммуникациях, их планового ремонта;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г) при разрушении корневой системой зеленых насаждений фундаментов зданий, сооружений, асфальтовых покрытий, тротуаров и проезжей части дорог;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4.7. на реализацию древесины, которая получена при сносе зелёных насаждений, произрастающих на сельскохозяйственных угодьях, садовых земельных участках и огородных земельных участках.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В соответствии с пунктом 3</w:t>
      </w:r>
      <w:r w:rsidRPr="00744DCD">
        <w:rPr>
          <w:rFonts w:ascii="Times New Roman" w:hAnsi="Times New Roman" w:cs="Times New Roman"/>
          <w:sz w:val="28"/>
          <w:szCs w:val="28"/>
        </w:rPr>
        <w:t xml:space="preserve"> П</w:t>
      </w: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Совета министров Республики Крым от 2 октября 2023 г. № 718 «Об утверждении Порядка реализации древесины, полученной при удалении (сносе, уничтожении) зелёных насаждений (за исключением городских лесов) на землях, находящихся в собственности Республики Крым, и внесении изменений в постановление Совета министров Республики Крым от 25 августа 2015 года №496» (далее – Постановление СМ РК №718), организацией, осуществляющей непосредственную реализацию древесины, которая получена при сносе зелёных насаждений на землях, находящихся в собственности муниципального образования </w:t>
      </w:r>
      <w:r w:rsidR="00744DCD"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Ароматненское</w:t>
      </w: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Бахчисарайского района Республики Крым является Государственное автономное учреждение Республики Крым «Бахчисарайское лесное хозяйство» (далее – Уполномоченное учреждение).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Лицо, получившее разрешение на снос зеленых насаждений, на земле, находящейся в собственности муниципального образования </w:t>
      </w:r>
      <w:r w:rsidR="00744DCD"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Ароматненское</w:t>
      </w: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Бахчисарайского района Республики Крым, выданное администрацией муниципального образования </w:t>
      </w:r>
      <w:r w:rsidR="00744DCD"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Ароматненское</w:t>
      </w: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Бахчисарайского района Республики Крым, (далее - заинтересованное лицо), после сноса зелёных насаждений, но не позднее 10 рабочих дней со дня окончания их сноса обязано: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подготовить древесину под вывоз: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очистить древесину от веток, сучков;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складировать (штабелировать) древесину в месте сноса зелёных насаждений.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уведомить Минприроды Крыма, Уполномоченное учреждение и заказчика работ, с которым заключен контракт (при наличии), в рамках которого выполняется снос зелёных насаждений (далее - заказчик работ):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об окончании сноса зелёных насаждений;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об объёме подлежащей передаче древесины (м3) и ее породном составе;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 месте складирования древесины;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 готовности передать древесину;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составить акт приема-передачи древесины в 4-х экземплярах: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первый экземпляр - для заказчика работ (при наличии);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второй экземпляр - для Минприроды Крыма;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третий экземпляр - для Уполномоченного учреждения;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четвёртый экземпляр - для заинтересованного лица;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в акте приема-передачи древесины отразить объём передаваемой древесины </w:t>
      </w: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(м3) и ее породный состав;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5) транспортировать древесину в место складирования (хранения) и передать Уполномоченному учреждению древесину по акту приема-передачи.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 Вывоз древесины с места сноса и транспортировка древесины в места складирования (хранения) с целью её дальнейшей реализации осуществляется заинтересованным лицом либо заказчиком работ (при наличии) на основании сопроводительного документа на транспортировку древесины.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 Передача древесины осуществляется заинтересованным лицом Уполномоченному учреждению.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Стоимость древесины рассчитывается исходя из </w:t>
      </w:r>
      <w:hyperlink r:id="rId9" w:anchor="/document/23704440/entry/1000" w:history="1">
        <w:r w:rsidRPr="00744D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ставок</w:t>
        </w:r>
      </w:hyperlink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платы за единицу объема лесных ресурсов (в том числе по договору купли-продажи лесных насаждений для собственных нужд), утвержденных </w:t>
      </w:r>
      <w:hyperlink r:id="rId10" w:anchor="/document/23704440/entry/0" w:history="1">
        <w:r w:rsidRPr="00744D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Совета министров Республики Крым от 9 февраля 2015 года № 30 «Об утверждении ставок сбора за единицу объема лесных ресурсов (в том числе по договору купли-продажи лесных насаждений для собственных нужд) и ставок платы за единицу площади лесного участка, находящегося в собственности Республики Крым».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Реализация древесины осуществляется в виде предложения с понижением стоимости до минимальной цены (цены отсечения).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Начальная цена древесины определяется в размере 2 - кратной стоимости древесины, определенной в соответствии с </w:t>
      </w:r>
      <w:hyperlink r:id="rId11" w:anchor="/document/407759886/entry/33" w:history="1">
        <w:r w:rsidRPr="00744D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0 настоящего Порядка.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Снижение начальной цены древесины осуществляется двумя шагами по 25 процентов начальной цены древесины.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13. Снижение цены древесины осуществляется в случае отсутствия заявок на приобретение древесины. При отсутствии заявок на приобретение древесины через 15 дней со дня размещения предыдущего сообщения о реализации размещается повторное сообщение о реализации древесины, в котором указывается снижение начальной цены в соответствии с </w:t>
      </w:r>
      <w:hyperlink r:id="rId12" w:anchor="/document/407759886/entry/36" w:history="1">
        <w:r w:rsidRPr="00744D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2 настоящего Порядка.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14. Заявки представляются и рассматриваются в соответствии с порядком и сроками, установленными Порядком реализации древесины, полученной при удалении (сносе, уничтожении) зелёных насаждений (за исключением городских лесов) на землях, находящихся в собственности Республики Крым, утвержденным Постановлением СМ РК №718. 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15. При поступлении одной заявки покупателем признается лицо, подавшее эту заявку в установленном порядке.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16. Покупатель в течение 5 рабочих дней со дня его уведомления представляет </w:t>
      </w:r>
      <w:proofErr w:type="gramStart"/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учреждению</w:t>
      </w:r>
      <w:proofErr w:type="gramEnd"/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им проект договора купли-продажи древесины.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17. В случае, если признанное покупателем лицо не представит в установленный срок подписанный им проект договора купли-продажи древесины, размещается повторное сообщение о реализации древесины, в котором указывается о снижении начальной цены в соответствии с </w:t>
      </w:r>
      <w:hyperlink r:id="rId13" w:anchor="/document/407759886/entry/36" w:history="1">
        <w:r w:rsidRPr="00744D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2 настоящего Порядка.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18. Покупатель древесины обязан вывезти приобретённую древесину в течение 30 дней со дня заключения договора купли-продажи древесины. Ответственность покупателя за </w:t>
      </w:r>
      <w:proofErr w:type="spellStart"/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невывоз</w:t>
      </w:r>
      <w:proofErr w:type="spellEnd"/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 в установленные сроки устанавливается договором купли-продажи древесины.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19. Средства от реализации древесины подлежат зачислению в установленном порядке в доход бюджета муниципального образования </w:t>
      </w:r>
      <w:r w:rsidR="00744DCD"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Ароматненское</w:t>
      </w: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Бахчисарайского района Республики Крым за вычетом фактически понесённых Уполномоченным учреждением затрат на реализацию древесины, в том числе: 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заработная плата сотрудников, задействованных при реализации древесины, с начислениями; 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содержание транспортного средства, задействованного при реализации древесины, в том числе горюче-смазочные материалы, затраты по содержанию транспортного средства (страховка, текущий ремонт - запчасти и т.д.); 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аренда нижнего склада (места хранения древесины); 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коммунальные услуги по месту хранения древесины (электроэнергия, водопотребление и водоотведение, отопление); 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участие в организованных торгах на специализированной бирже; 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дополнительные затраты, в том числе услуги банка, налоги и прочие.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20. В случае, если после размещения сообщения о продаже древесины по цене отсечения не была подана ни одна заявка, продажа древесины признается несостоявшейся.</w:t>
      </w:r>
    </w:p>
    <w:p w:rsidR="00E40A7C" w:rsidRPr="00744DCD" w:rsidRDefault="00E40A7C" w:rsidP="00744D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21. В случае подачи более одной заявки реализация древесины осуществляется путём проведения аукциона в соответствии с </w:t>
      </w:r>
      <w:hyperlink r:id="rId14" w:anchor="/document/12125505/entry/0" w:history="1">
        <w:r w:rsidRPr="00744D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 декабря 2001 года N 178-ФЗ "О приватизации государственного и муниципального имущества" в </w:t>
      </w:r>
      <w:hyperlink r:id="rId15" w:anchor="/document/70219376/entry/219" w:history="1">
        <w:r w:rsidRPr="00744D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 </w:t>
      </w:r>
      <w:hyperlink r:id="rId16" w:anchor="/document/70219376/entry/0" w:history="1">
        <w:r w:rsidRPr="00744D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44D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27 августа 2012 года N 860 "Об организации и проведении продажи государственного или муниципального имущества в электронной форме".</w:t>
      </w:r>
    </w:p>
    <w:p w:rsidR="00F57723" w:rsidRPr="00744DCD" w:rsidRDefault="00F57723" w:rsidP="00744DCD">
      <w:pPr>
        <w:pStyle w:val="a5"/>
        <w:widowContro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sectPr w:rsidR="00F57723" w:rsidRPr="00744DCD" w:rsidSect="00EC2C7D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4CF6"/>
    <w:multiLevelType w:val="hybridMultilevel"/>
    <w:tmpl w:val="3D1252B2"/>
    <w:lvl w:ilvl="0" w:tplc="0CA46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91F99"/>
    <w:multiLevelType w:val="hybridMultilevel"/>
    <w:tmpl w:val="4C34D39E"/>
    <w:lvl w:ilvl="0" w:tplc="779C1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3D2F51"/>
    <w:multiLevelType w:val="hybridMultilevel"/>
    <w:tmpl w:val="B7F26B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5B"/>
    <w:rsid w:val="00012C1D"/>
    <w:rsid w:val="00023FAA"/>
    <w:rsid w:val="00026D1B"/>
    <w:rsid w:val="00034B56"/>
    <w:rsid w:val="00043C75"/>
    <w:rsid w:val="00061663"/>
    <w:rsid w:val="0007315F"/>
    <w:rsid w:val="000733D5"/>
    <w:rsid w:val="00085F19"/>
    <w:rsid w:val="00093542"/>
    <w:rsid w:val="000C06ED"/>
    <w:rsid w:val="000E5D23"/>
    <w:rsid w:val="0013119C"/>
    <w:rsid w:val="00134282"/>
    <w:rsid w:val="001606FC"/>
    <w:rsid w:val="00187D2E"/>
    <w:rsid w:val="001973EA"/>
    <w:rsid w:val="001A0945"/>
    <w:rsid w:val="001B5937"/>
    <w:rsid w:val="001F2E8A"/>
    <w:rsid w:val="001F5FBB"/>
    <w:rsid w:val="0022738C"/>
    <w:rsid w:val="002634AA"/>
    <w:rsid w:val="0028535B"/>
    <w:rsid w:val="002A7481"/>
    <w:rsid w:val="002A7A93"/>
    <w:rsid w:val="002A7AC4"/>
    <w:rsid w:val="003610C3"/>
    <w:rsid w:val="00385DDE"/>
    <w:rsid w:val="00402156"/>
    <w:rsid w:val="00452FD5"/>
    <w:rsid w:val="004D331D"/>
    <w:rsid w:val="00544013"/>
    <w:rsid w:val="00544396"/>
    <w:rsid w:val="005B251E"/>
    <w:rsid w:val="005D5C56"/>
    <w:rsid w:val="00617FBF"/>
    <w:rsid w:val="00625A5B"/>
    <w:rsid w:val="00653B7C"/>
    <w:rsid w:val="0066798A"/>
    <w:rsid w:val="006947C0"/>
    <w:rsid w:val="006A757F"/>
    <w:rsid w:val="00701C6E"/>
    <w:rsid w:val="00713551"/>
    <w:rsid w:val="00740BB6"/>
    <w:rsid w:val="00744DCD"/>
    <w:rsid w:val="0075152E"/>
    <w:rsid w:val="00772245"/>
    <w:rsid w:val="007778B1"/>
    <w:rsid w:val="007F1E9A"/>
    <w:rsid w:val="007F2BA3"/>
    <w:rsid w:val="00811FDA"/>
    <w:rsid w:val="00837604"/>
    <w:rsid w:val="00844653"/>
    <w:rsid w:val="00845A20"/>
    <w:rsid w:val="0087396B"/>
    <w:rsid w:val="008757B0"/>
    <w:rsid w:val="0088302D"/>
    <w:rsid w:val="00883F0D"/>
    <w:rsid w:val="008972A5"/>
    <w:rsid w:val="008B6711"/>
    <w:rsid w:val="008D672F"/>
    <w:rsid w:val="00911E76"/>
    <w:rsid w:val="0091743F"/>
    <w:rsid w:val="00924CA1"/>
    <w:rsid w:val="00941056"/>
    <w:rsid w:val="009954C5"/>
    <w:rsid w:val="00A028EB"/>
    <w:rsid w:val="00A3414D"/>
    <w:rsid w:val="00A64BDA"/>
    <w:rsid w:val="00A8650D"/>
    <w:rsid w:val="00AC0F6F"/>
    <w:rsid w:val="00AC7595"/>
    <w:rsid w:val="00AD4C82"/>
    <w:rsid w:val="00B0484E"/>
    <w:rsid w:val="00B12119"/>
    <w:rsid w:val="00B12853"/>
    <w:rsid w:val="00B14F1D"/>
    <w:rsid w:val="00B54BFA"/>
    <w:rsid w:val="00B816BF"/>
    <w:rsid w:val="00B8571C"/>
    <w:rsid w:val="00BB02E7"/>
    <w:rsid w:val="00BD0868"/>
    <w:rsid w:val="00BD6AAD"/>
    <w:rsid w:val="00BE5D97"/>
    <w:rsid w:val="00C0714D"/>
    <w:rsid w:val="00C33ED4"/>
    <w:rsid w:val="00C41296"/>
    <w:rsid w:val="00C5372E"/>
    <w:rsid w:val="00C879ED"/>
    <w:rsid w:val="00C9245B"/>
    <w:rsid w:val="00CB11B8"/>
    <w:rsid w:val="00CD6FBA"/>
    <w:rsid w:val="00D06D54"/>
    <w:rsid w:val="00D11E6B"/>
    <w:rsid w:val="00DB5190"/>
    <w:rsid w:val="00DC6CCC"/>
    <w:rsid w:val="00E40A7C"/>
    <w:rsid w:val="00E6580B"/>
    <w:rsid w:val="00E94366"/>
    <w:rsid w:val="00EB79DE"/>
    <w:rsid w:val="00EC2C7D"/>
    <w:rsid w:val="00EC4B06"/>
    <w:rsid w:val="00ED2E04"/>
    <w:rsid w:val="00F4082A"/>
    <w:rsid w:val="00F40D34"/>
    <w:rsid w:val="00F57723"/>
    <w:rsid w:val="00F7307A"/>
    <w:rsid w:val="00F7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B46A"/>
  <w15:docId w15:val="{23208570-DCD9-4AF1-B7E7-8D72CF6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10C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44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%3A%2F%2Faromatnoe-sovet.ru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cp:lastPrinted>2023-10-27T14:10:00Z</cp:lastPrinted>
  <dcterms:created xsi:type="dcterms:W3CDTF">2024-01-16T09:25:00Z</dcterms:created>
  <dcterms:modified xsi:type="dcterms:W3CDTF">2024-01-16T10:51:00Z</dcterms:modified>
</cp:coreProperties>
</file>